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B8B2C" w14:textId="6F952515" w:rsidR="009A2050" w:rsidRPr="00986684" w:rsidRDefault="00D321BD" w:rsidP="009A2050">
      <w:pPr>
        <w:tabs>
          <w:tab w:val="right" w:pos="9356"/>
          <w:tab w:val="right" w:pos="9639"/>
        </w:tabs>
        <w:ind w:right="2"/>
        <w:rPr>
          <w:b/>
          <w:bCs/>
          <w:sz w:val="28"/>
        </w:rPr>
      </w:pPr>
      <w:bookmarkStart w:id="0" w:name="_Hlk47552872"/>
      <w:r w:rsidRPr="00986684">
        <w:rPr>
          <w:b/>
          <w:bCs/>
          <w:sz w:val="28"/>
        </w:rPr>
        <w:t>3GPP TSG RAN WG1 #1</w:t>
      </w:r>
      <w:r w:rsidR="00BB4406" w:rsidRPr="00986684">
        <w:rPr>
          <w:b/>
          <w:bCs/>
          <w:sz w:val="28"/>
        </w:rPr>
        <w:t>20</w:t>
      </w:r>
      <w:r w:rsidR="000F2906" w:rsidRPr="00986684">
        <w:rPr>
          <w:b/>
          <w:bCs/>
          <w:sz w:val="28"/>
        </w:rPr>
        <w:t>bis</w:t>
      </w:r>
      <w:r w:rsidR="00101413" w:rsidRPr="00986684">
        <w:rPr>
          <w:b/>
          <w:bCs/>
          <w:sz w:val="28"/>
        </w:rPr>
        <w:t xml:space="preserve">    </w:t>
      </w:r>
      <w:r w:rsidR="00DE237F" w:rsidRPr="00986684">
        <w:rPr>
          <w:b/>
          <w:bCs/>
          <w:sz w:val="28"/>
        </w:rPr>
        <w:t xml:space="preserve">  </w:t>
      </w:r>
      <w:r w:rsidR="000E67AF" w:rsidRPr="00986684">
        <w:rPr>
          <w:b/>
          <w:bCs/>
          <w:sz w:val="28"/>
        </w:rPr>
        <w:t xml:space="preserve">                </w:t>
      </w:r>
      <w:r w:rsidR="00793BFE" w:rsidRPr="00986684">
        <w:rPr>
          <w:b/>
          <w:bCs/>
          <w:sz w:val="28"/>
        </w:rPr>
        <w:t xml:space="preserve"> </w:t>
      </w:r>
      <w:r w:rsidR="000E67AF" w:rsidRPr="00986684">
        <w:rPr>
          <w:b/>
          <w:bCs/>
          <w:sz w:val="28"/>
        </w:rPr>
        <w:t xml:space="preserve">                                   </w:t>
      </w:r>
      <w:r w:rsidR="005D2B89" w:rsidRPr="00986684">
        <w:rPr>
          <w:b/>
          <w:bCs/>
          <w:sz w:val="28"/>
        </w:rPr>
        <w:t xml:space="preserve"> </w:t>
      </w:r>
      <w:r w:rsidR="000E67AF" w:rsidRPr="00986684">
        <w:rPr>
          <w:b/>
          <w:bCs/>
          <w:sz w:val="28"/>
        </w:rPr>
        <w:t xml:space="preserve"> </w:t>
      </w:r>
      <w:r w:rsidR="00FB78BA" w:rsidRPr="00986684">
        <w:rPr>
          <w:b/>
          <w:bCs/>
          <w:sz w:val="28"/>
        </w:rPr>
        <w:t>R1-2</w:t>
      </w:r>
      <w:r w:rsidR="00BB4406" w:rsidRPr="00986684">
        <w:rPr>
          <w:b/>
          <w:bCs/>
          <w:sz w:val="28"/>
        </w:rPr>
        <w:t>5</w:t>
      </w:r>
      <w:r w:rsidR="00F2000F" w:rsidRPr="00986684">
        <w:rPr>
          <w:b/>
          <w:bCs/>
          <w:sz w:val="28"/>
        </w:rPr>
        <w:t>01817</w:t>
      </w:r>
    </w:p>
    <w:p w14:paraId="07435BEE" w14:textId="6CB40FA1" w:rsidR="009A2050" w:rsidRPr="00986684" w:rsidRDefault="004C0E3E" w:rsidP="0030541F">
      <w:pPr>
        <w:tabs>
          <w:tab w:val="right" w:pos="9356"/>
          <w:tab w:val="right" w:pos="9639"/>
        </w:tabs>
        <w:ind w:right="2"/>
        <w:rPr>
          <w:b/>
          <w:bCs/>
          <w:sz w:val="28"/>
        </w:rPr>
      </w:pPr>
      <w:proofErr w:type="spellStart"/>
      <w:r w:rsidRPr="00986684">
        <w:rPr>
          <w:b/>
          <w:bCs/>
          <w:sz w:val="28"/>
        </w:rPr>
        <w:t>WuHan</w:t>
      </w:r>
      <w:proofErr w:type="spellEnd"/>
      <w:r w:rsidR="00BB4406" w:rsidRPr="00986684">
        <w:rPr>
          <w:b/>
          <w:bCs/>
          <w:sz w:val="28"/>
        </w:rPr>
        <w:t xml:space="preserve">, </w:t>
      </w:r>
      <w:r w:rsidRPr="00986684">
        <w:rPr>
          <w:b/>
          <w:bCs/>
          <w:sz w:val="28"/>
        </w:rPr>
        <w:t>China</w:t>
      </w:r>
      <w:r w:rsidR="00BB4406" w:rsidRPr="00986684">
        <w:rPr>
          <w:b/>
          <w:bCs/>
          <w:sz w:val="28"/>
        </w:rPr>
        <w:t xml:space="preserve">, </w:t>
      </w:r>
      <w:bookmarkStart w:id="1" w:name="_Hlk192750873"/>
      <w:r w:rsidR="00C14159" w:rsidRPr="00986684">
        <w:rPr>
          <w:b/>
          <w:bCs/>
          <w:sz w:val="28"/>
        </w:rPr>
        <w:t>April</w:t>
      </w:r>
      <w:r w:rsidR="00BB4406" w:rsidRPr="00986684">
        <w:rPr>
          <w:b/>
          <w:bCs/>
          <w:sz w:val="28"/>
        </w:rPr>
        <w:t xml:space="preserve"> </w:t>
      </w:r>
      <w:bookmarkEnd w:id="1"/>
      <w:r w:rsidR="00BB4406" w:rsidRPr="00986684">
        <w:rPr>
          <w:b/>
          <w:bCs/>
          <w:sz w:val="28"/>
        </w:rPr>
        <w:t>7</w:t>
      </w:r>
      <w:r w:rsidR="00BB4406" w:rsidRPr="00986684">
        <w:rPr>
          <w:b/>
          <w:bCs/>
          <w:sz w:val="28"/>
          <w:vertAlign w:val="superscript"/>
        </w:rPr>
        <w:t>th</w:t>
      </w:r>
      <w:r w:rsidR="00BB4406" w:rsidRPr="00986684">
        <w:rPr>
          <w:b/>
          <w:bCs/>
          <w:sz w:val="28"/>
        </w:rPr>
        <w:t xml:space="preserve"> – </w:t>
      </w:r>
      <w:r w:rsidR="00C14159" w:rsidRPr="00986684">
        <w:rPr>
          <w:b/>
          <w:bCs/>
          <w:sz w:val="28"/>
        </w:rPr>
        <w:t>1</w:t>
      </w:r>
      <w:r w:rsidR="00BB4406" w:rsidRPr="00986684">
        <w:rPr>
          <w:b/>
          <w:bCs/>
          <w:sz w:val="28"/>
        </w:rPr>
        <w:t>1</w:t>
      </w:r>
      <w:r w:rsidR="00BB4406" w:rsidRPr="00986684">
        <w:rPr>
          <w:b/>
          <w:bCs/>
          <w:sz w:val="28"/>
          <w:vertAlign w:val="superscript"/>
        </w:rPr>
        <w:t>st</w:t>
      </w:r>
      <w:r w:rsidR="00BB4406" w:rsidRPr="00986684">
        <w:rPr>
          <w:b/>
          <w:bCs/>
          <w:sz w:val="28"/>
        </w:rPr>
        <w:t>, 2025</w:t>
      </w:r>
    </w:p>
    <w:p w14:paraId="5968E8CF" w14:textId="77777777" w:rsidR="00A01BB4" w:rsidRPr="00986684"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986684" w:rsidRDefault="009A2050" w:rsidP="009A2050">
      <w:pPr>
        <w:pStyle w:val="a5"/>
        <w:tabs>
          <w:tab w:val="clear" w:pos="4536"/>
          <w:tab w:val="left" w:pos="1800"/>
        </w:tabs>
        <w:ind w:left="1800" w:hanging="1800"/>
        <w:rPr>
          <w:rFonts w:ascii="Times New Roman" w:eastAsia="SimSun" w:hAnsi="Times New Roman"/>
          <w:sz w:val="22"/>
          <w:szCs w:val="22"/>
        </w:rPr>
      </w:pPr>
      <w:r w:rsidRPr="00986684">
        <w:rPr>
          <w:rFonts w:ascii="Times New Roman" w:hAnsi="Times New Roman"/>
          <w:sz w:val="22"/>
          <w:szCs w:val="22"/>
        </w:rPr>
        <w:t>Source:</w:t>
      </w:r>
      <w:r w:rsidRPr="00986684">
        <w:rPr>
          <w:rFonts w:ascii="Times New Roman" w:hAnsi="Times New Roman"/>
          <w:sz w:val="22"/>
          <w:szCs w:val="22"/>
        </w:rPr>
        <w:tab/>
      </w:r>
      <w:r w:rsidRPr="00986684">
        <w:rPr>
          <w:rFonts w:ascii="Times New Roman" w:eastAsia="SimSun" w:hAnsi="Times New Roman"/>
          <w:sz w:val="22"/>
          <w:szCs w:val="22"/>
        </w:rPr>
        <w:t>vivo</w:t>
      </w:r>
    </w:p>
    <w:p w14:paraId="6C99E9B2" w14:textId="051B77E2" w:rsidR="000463E5" w:rsidRPr="00986684" w:rsidRDefault="009A2050" w:rsidP="009A2050">
      <w:pPr>
        <w:pStyle w:val="a5"/>
        <w:tabs>
          <w:tab w:val="clear" w:pos="4536"/>
          <w:tab w:val="left" w:pos="2021"/>
        </w:tabs>
        <w:ind w:left="1798" w:hangingChars="814" w:hanging="1798"/>
        <w:rPr>
          <w:rFonts w:ascii="Times New Roman" w:hAnsi="Times New Roman"/>
          <w:sz w:val="22"/>
          <w:szCs w:val="22"/>
        </w:rPr>
      </w:pPr>
      <w:r w:rsidRPr="00986684">
        <w:rPr>
          <w:rFonts w:ascii="Times New Roman" w:hAnsi="Times New Roman"/>
          <w:sz w:val="22"/>
          <w:szCs w:val="22"/>
        </w:rPr>
        <w:t>Title:</w:t>
      </w:r>
      <w:r w:rsidRPr="00986684">
        <w:rPr>
          <w:rFonts w:ascii="Times New Roman" w:hAnsi="Times New Roman"/>
          <w:sz w:val="22"/>
          <w:szCs w:val="22"/>
        </w:rPr>
        <w:tab/>
      </w:r>
      <w:r w:rsidR="000463E5" w:rsidRPr="00986684">
        <w:rPr>
          <w:rFonts w:ascii="Times New Roman" w:hAnsi="Times New Roman"/>
          <w:sz w:val="22"/>
          <w:szCs w:val="22"/>
        </w:rPr>
        <w:t xml:space="preserve">Views on Rel-19 </w:t>
      </w:r>
      <w:r w:rsidR="002C3328" w:rsidRPr="00986684">
        <w:rPr>
          <w:rFonts w:ascii="Times New Roman" w:hAnsi="Times New Roman"/>
          <w:sz w:val="22"/>
          <w:szCs w:val="22"/>
          <w:lang w:eastAsia="ja-JP"/>
        </w:rPr>
        <w:t xml:space="preserve">ISAC </w:t>
      </w:r>
      <w:r w:rsidR="002C3328" w:rsidRPr="00986684">
        <w:rPr>
          <w:rFonts w:ascii="Times New Roman" w:hAnsi="Times New Roman"/>
          <w:sz w:val="22"/>
          <w:szCs w:val="22"/>
          <w:lang w:val="en-GB"/>
        </w:rPr>
        <w:t>deployment scenarios</w:t>
      </w:r>
    </w:p>
    <w:p w14:paraId="05F06A82" w14:textId="0E1E2994" w:rsidR="009A2050" w:rsidRPr="00986684" w:rsidRDefault="009A2050" w:rsidP="009A2050">
      <w:pPr>
        <w:pStyle w:val="a5"/>
        <w:tabs>
          <w:tab w:val="left" w:pos="1800"/>
        </w:tabs>
        <w:rPr>
          <w:rFonts w:ascii="Times New Roman" w:hAnsi="Times New Roman"/>
          <w:sz w:val="22"/>
          <w:szCs w:val="22"/>
        </w:rPr>
      </w:pPr>
      <w:r w:rsidRPr="00986684">
        <w:rPr>
          <w:rFonts w:ascii="Times New Roman" w:hAnsi="Times New Roman"/>
          <w:sz w:val="22"/>
          <w:szCs w:val="22"/>
        </w:rPr>
        <w:t>Agenda Item:</w:t>
      </w:r>
      <w:r w:rsidRPr="00986684">
        <w:rPr>
          <w:rFonts w:ascii="Times New Roman" w:hAnsi="Times New Roman"/>
          <w:sz w:val="22"/>
          <w:szCs w:val="22"/>
        </w:rPr>
        <w:tab/>
      </w:r>
      <w:r w:rsidR="002C56EE" w:rsidRPr="00986684">
        <w:rPr>
          <w:rFonts w:ascii="Times New Roman" w:hAnsi="Times New Roman"/>
          <w:sz w:val="22"/>
          <w:szCs w:val="22"/>
          <w:lang w:val="en-GB"/>
        </w:rPr>
        <w:t>9</w:t>
      </w:r>
      <w:r w:rsidR="00D321BD" w:rsidRPr="00986684">
        <w:rPr>
          <w:rFonts w:ascii="Times New Roman" w:hAnsi="Times New Roman"/>
          <w:sz w:val="22"/>
          <w:szCs w:val="22"/>
          <w:lang w:val="en-GB"/>
        </w:rPr>
        <w:t>.</w:t>
      </w:r>
      <w:r w:rsidR="002C3328" w:rsidRPr="00986684">
        <w:rPr>
          <w:rFonts w:ascii="Times New Roman" w:hAnsi="Times New Roman"/>
          <w:sz w:val="22"/>
          <w:szCs w:val="22"/>
          <w:lang w:val="en-GB"/>
        </w:rPr>
        <w:t>7</w:t>
      </w:r>
      <w:r w:rsidR="00D321BD" w:rsidRPr="00986684">
        <w:rPr>
          <w:rFonts w:ascii="Times New Roman" w:hAnsi="Times New Roman"/>
          <w:sz w:val="22"/>
          <w:szCs w:val="22"/>
          <w:lang w:val="en-GB"/>
        </w:rPr>
        <w:t>.</w:t>
      </w:r>
      <w:r w:rsidR="002C3328" w:rsidRPr="00986684">
        <w:rPr>
          <w:rFonts w:ascii="Times New Roman" w:hAnsi="Times New Roman"/>
          <w:sz w:val="22"/>
          <w:szCs w:val="22"/>
          <w:lang w:val="en-GB"/>
        </w:rPr>
        <w:t>1</w:t>
      </w:r>
    </w:p>
    <w:p w14:paraId="7332BF3C" w14:textId="466015F7" w:rsidR="009A2050" w:rsidRPr="00986684" w:rsidRDefault="009A2050" w:rsidP="009A2050">
      <w:pPr>
        <w:pStyle w:val="a5"/>
        <w:tabs>
          <w:tab w:val="left" w:pos="1800"/>
        </w:tabs>
        <w:rPr>
          <w:rFonts w:ascii="Times New Roman" w:eastAsia="SimSun" w:hAnsi="Times New Roman"/>
          <w:sz w:val="22"/>
          <w:szCs w:val="22"/>
        </w:rPr>
      </w:pPr>
      <w:r w:rsidRPr="00986684">
        <w:rPr>
          <w:rFonts w:ascii="Times New Roman" w:hAnsi="Times New Roman"/>
          <w:sz w:val="22"/>
          <w:szCs w:val="22"/>
        </w:rPr>
        <w:t>Document for:</w:t>
      </w:r>
      <w:r w:rsidRPr="00986684">
        <w:rPr>
          <w:rFonts w:ascii="Times New Roman" w:hAnsi="Times New Roman"/>
          <w:sz w:val="22"/>
          <w:szCs w:val="22"/>
        </w:rPr>
        <w:tab/>
      </w:r>
      <w:r w:rsidR="00A25E27" w:rsidRPr="00986684">
        <w:rPr>
          <w:rFonts w:ascii="Times New Roman" w:hAnsi="Times New Roman"/>
          <w:sz w:val="22"/>
          <w:szCs w:val="22"/>
        </w:rPr>
        <w:t>Discussion</w:t>
      </w:r>
      <w:r w:rsidR="000E67AF" w:rsidRPr="00986684" w:rsidDel="000E67AF">
        <w:rPr>
          <w:rFonts w:ascii="Times New Roman" w:hAnsi="Times New Roman"/>
          <w:sz w:val="22"/>
          <w:szCs w:val="22"/>
        </w:rPr>
        <w:t xml:space="preserve"> </w:t>
      </w:r>
      <w:r w:rsidR="00EC2E31" w:rsidRPr="00986684">
        <w:rPr>
          <w:rFonts w:ascii="Times New Roman" w:hAnsi="Times New Roman"/>
          <w:sz w:val="22"/>
          <w:szCs w:val="22"/>
        </w:rPr>
        <w:t>and Decision</w:t>
      </w:r>
    </w:p>
    <w:p w14:paraId="3D7608DA" w14:textId="2F193E2D" w:rsidR="009A4884" w:rsidRPr="00986684" w:rsidRDefault="001508A1" w:rsidP="00C55482">
      <w:pPr>
        <w:pStyle w:val="title1"/>
        <w:rPr>
          <w:rFonts w:ascii="Times New Roman" w:hAnsi="Times New Roman"/>
        </w:rPr>
      </w:pPr>
      <w:bookmarkStart w:id="2" w:name="_Ref193905037"/>
      <w:bookmarkEnd w:id="0"/>
      <w:r w:rsidRPr="00986684">
        <w:rPr>
          <w:rFonts w:ascii="Times New Roman" w:hAnsi="Times New Roman"/>
        </w:rPr>
        <w:t>Introduction</w:t>
      </w:r>
      <w:bookmarkEnd w:id="2"/>
    </w:p>
    <w:p w14:paraId="4590445A" w14:textId="404FFA39" w:rsidR="00FE7A6E" w:rsidRPr="00986684" w:rsidRDefault="00AC3618" w:rsidP="00B55DC8">
      <w:pPr>
        <w:overflowPunct w:val="0"/>
        <w:rPr>
          <w:rFonts w:eastAsiaTheme="minorEastAsia"/>
          <w:lang w:eastAsia="zh-CN"/>
        </w:rPr>
      </w:pPr>
      <w:bookmarkStart w:id="3" w:name="OLE_LINK13"/>
      <w:bookmarkStart w:id="4" w:name="OLE_LINK14"/>
      <w:r w:rsidRPr="00986684">
        <w:rPr>
          <w:rFonts w:eastAsia="ＭＳ 明朝"/>
          <w:lang w:eastAsia="ja-JP"/>
        </w:rPr>
        <w:t xml:space="preserve">A new study item </w:t>
      </w:r>
      <w:r w:rsidRPr="00986684">
        <w:rPr>
          <w:lang w:eastAsia="zh-CN"/>
        </w:rPr>
        <w:t>of channel modeling for integrated sensing and communications (ISAC) has been approved in RAN #102</w:t>
      </w:r>
      <w:r w:rsidR="000D6120" w:rsidRPr="00986684">
        <w:rPr>
          <w:lang w:eastAsia="zh-CN"/>
        </w:rPr>
        <w:t xml:space="preserve"> </w:t>
      </w:r>
      <w:r w:rsidR="000D6120" w:rsidRPr="00986684">
        <w:rPr>
          <w:lang w:eastAsia="zh-CN"/>
        </w:rPr>
        <w:fldChar w:fldCharType="begin"/>
      </w:r>
      <w:r w:rsidR="000D6120" w:rsidRPr="00986684">
        <w:rPr>
          <w:lang w:eastAsia="zh-CN"/>
        </w:rPr>
        <w:instrText xml:space="preserve"> REF _Ref142551024 \n \h  \* MERGEFORMAT </w:instrText>
      </w:r>
      <w:r w:rsidR="000D6120" w:rsidRPr="00986684">
        <w:rPr>
          <w:lang w:eastAsia="zh-CN"/>
        </w:rPr>
      </w:r>
      <w:r w:rsidR="000D6120" w:rsidRPr="00986684">
        <w:rPr>
          <w:lang w:eastAsia="zh-CN"/>
        </w:rPr>
        <w:fldChar w:fldCharType="separate"/>
      </w:r>
      <w:r w:rsidR="00784DE0">
        <w:rPr>
          <w:lang w:eastAsia="zh-CN"/>
        </w:rPr>
        <w:t>[1]</w:t>
      </w:r>
      <w:r w:rsidR="000D6120" w:rsidRPr="00986684">
        <w:rPr>
          <w:lang w:eastAsia="zh-CN"/>
        </w:rPr>
        <w:fldChar w:fldCharType="end"/>
      </w:r>
      <w:r w:rsidR="000D6120" w:rsidRPr="00986684">
        <w:rPr>
          <w:lang w:eastAsia="zh-CN"/>
        </w:rPr>
        <w:t xml:space="preserve">, in which </w:t>
      </w:r>
      <w:r w:rsidRPr="00986684">
        <w:rPr>
          <w:lang w:eastAsia="zh-CN"/>
        </w:rPr>
        <w:t>the objectives of the study for ISAC are as follows:</w:t>
      </w:r>
    </w:p>
    <w:tbl>
      <w:tblPr>
        <w:tblStyle w:val="aa"/>
        <w:tblW w:w="0" w:type="auto"/>
        <w:tblLook w:val="04A0" w:firstRow="1" w:lastRow="0" w:firstColumn="1" w:lastColumn="0" w:noHBand="0" w:noVBand="1"/>
      </w:tblPr>
      <w:tblGrid>
        <w:gridCol w:w="9060"/>
      </w:tblGrid>
      <w:tr w:rsidR="00A25E27" w:rsidRPr="00986684" w14:paraId="5F62A4AB" w14:textId="77777777" w:rsidTr="00595001">
        <w:tc>
          <w:tcPr>
            <w:tcW w:w="9060" w:type="dxa"/>
          </w:tcPr>
          <w:p w14:paraId="787CB12C" w14:textId="77777777" w:rsidR="006B61AB" w:rsidRPr="00986684" w:rsidRDefault="006B61AB" w:rsidP="00CC62C0">
            <w:pPr>
              <w:numPr>
                <w:ilvl w:val="0"/>
                <w:numId w:val="15"/>
              </w:numPr>
              <w:tabs>
                <w:tab w:val="clear" w:pos="1560"/>
                <w:tab w:val="num" w:pos="360"/>
              </w:tabs>
              <w:overflowPunct w:val="0"/>
              <w:spacing w:line="240" w:lineRule="exact"/>
              <w:ind w:left="360"/>
              <w:rPr>
                <w:rFonts w:eastAsia="ＭＳ 明朝"/>
                <w:lang w:val="en-GB" w:eastAsia="ja-JP"/>
              </w:rPr>
            </w:pPr>
            <w:r w:rsidRPr="00986684">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B07211" w14:textId="77777777" w:rsidR="006B61AB" w:rsidRPr="00986684" w:rsidRDefault="006B61AB" w:rsidP="00CC62C0">
            <w:pPr>
              <w:numPr>
                <w:ilvl w:val="1"/>
                <w:numId w:val="15"/>
              </w:numPr>
              <w:overflowPunct w:val="0"/>
              <w:spacing w:line="240" w:lineRule="exact"/>
              <w:ind w:left="1160"/>
              <w:rPr>
                <w:rFonts w:eastAsia="ＭＳ 明朝"/>
                <w:lang w:eastAsia="ja-JP"/>
              </w:rPr>
            </w:pPr>
            <w:r w:rsidRPr="00986684">
              <w:rPr>
                <w:rFonts w:eastAsia="ＭＳ 明朝"/>
                <w:lang w:eastAsia="ja-JP"/>
              </w:rPr>
              <w:t>UAVs</w:t>
            </w:r>
          </w:p>
          <w:p w14:paraId="047A18D1" w14:textId="77777777" w:rsidR="006B61AB" w:rsidRPr="00986684" w:rsidRDefault="006B61AB" w:rsidP="00CC62C0">
            <w:pPr>
              <w:numPr>
                <w:ilvl w:val="1"/>
                <w:numId w:val="15"/>
              </w:numPr>
              <w:overflowPunct w:val="0"/>
              <w:spacing w:line="240" w:lineRule="exact"/>
              <w:ind w:left="1160"/>
              <w:rPr>
                <w:rFonts w:eastAsia="ＭＳ 明朝"/>
                <w:lang w:eastAsia="ja-JP"/>
              </w:rPr>
            </w:pPr>
            <w:r w:rsidRPr="00986684">
              <w:rPr>
                <w:bCs/>
              </w:rPr>
              <w:t xml:space="preserve">Humans indoors and outdoors </w:t>
            </w:r>
          </w:p>
          <w:p w14:paraId="5F48C633" w14:textId="77777777" w:rsidR="006B61AB" w:rsidRPr="00986684" w:rsidRDefault="006B61AB" w:rsidP="00CC62C0">
            <w:pPr>
              <w:numPr>
                <w:ilvl w:val="1"/>
                <w:numId w:val="15"/>
              </w:numPr>
              <w:overflowPunct w:val="0"/>
              <w:spacing w:line="240" w:lineRule="exact"/>
              <w:ind w:left="1160"/>
              <w:rPr>
                <w:rFonts w:eastAsia="ＭＳ 明朝"/>
                <w:lang w:eastAsia="ja-JP"/>
              </w:rPr>
            </w:pPr>
            <w:r w:rsidRPr="00986684">
              <w:rPr>
                <w:bCs/>
              </w:rPr>
              <w:t>Automotive vehicles (at least outdoors)</w:t>
            </w:r>
          </w:p>
          <w:p w14:paraId="4892318D" w14:textId="77777777" w:rsidR="006B61AB" w:rsidRPr="00986684" w:rsidRDefault="006B61AB" w:rsidP="00CC62C0">
            <w:pPr>
              <w:numPr>
                <w:ilvl w:val="1"/>
                <w:numId w:val="15"/>
              </w:numPr>
              <w:overflowPunct w:val="0"/>
              <w:spacing w:line="240" w:lineRule="exact"/>
              <w:ind w:left="1160"/>
              <w:rPr>
                <w:rFonts w:eastAsia="ＭＳ 明朝"/>
                <w:lang w:eastAsia="ja-JP"/>
              </w:rPr>
            </w:pPr>
            <w:r w:rsidRPr="00986684">
              <w:rPr>
                <w:bCs/>
              </w:rPr>
              <w:t>Automated guided vehicles (e.g. in indoor factories)</w:t>
            </w:r>
          </w:p>
          <w:p w14:paraId="2AACBEC4" w14:textId="38CBEDAD" w:rsidR="00F9718B" w:rsidRPr="00986684" w:rsidRDefault="00F9718B" w:rsidP="00CC62C0">
            <w:pPr>
              <w:numPr>
                <w:ilvl w:val="1"/>
                <w:numId w:val="15"/>
              </w:numPr>
              <w:overflowPunct w:val="0"/>
              <w:spacing w:line="240" w:lineRule="exact"/>
              <w:ind w:left="1160"/>
              <w:rPr>
                <w:rFonts w:eastAsia="ＭＳ 明朝"/>
                <w:lang w:eastAsia="ja-JP"/>
              </w:rPr>
            </w:pPr>
            <w:bookmarkStart w:id="5" w:name="OLE_LINK6"/>
            <w:r w:rsidRPr="00986684">
              <w:rPr>
                <w:bCs/>
              </w:rPr>
              <w:t>Objects creating hazards on roads/railways</w:t>
            </w:r>
            <w:bookmarkEnd w:id="5"/>
            <w:r w:rsidRPr="00986684">
              <w:rPr>
                <w:bCs/>
              </w:rPr>
              <w:t>, with a minimum size dependent on frequency</w:t>
            </w:r>
            <w:r w:rsidRPr="00986684">
              <w:rPr>
                <w:rFonts w:eastAsia="ＭＳ 明朝"/>
                <w:bCs/>
                <w:lang w:eastAsia="ja-JP"/>
              </w:rPr>
              <w:t>.</w:t>
            </w:r>
          </w:p>
          <w:p w14:paraId="14B0D0BF" w14:textId="0C4184D9" w:rsidR="006B61AB" w:rsidRPr="00986684" w:rsidRDefault="006B61AB" w:rsidP="00CC62C0">
            <w:pPr>
              <w:numPr>
                <w:ilvl w:val="0"/>
                <w:numId w:val="15"/>
              </w:numPr>
              <w:tabs>
                <w:tab w:val="clear" w:pos="1560"/>
                <w:tab w:val="num" w:pos="360"/>
              </w:tabs>
              <w:overflowPunct w:val="0"/>
              <w:spacing w:line="240" w:lineRule="exact"/>
              <w:ind w:left="360"/>
              <w:rPr>
                <w:bCs/>
              </w:rPr>
            </w:pPr>
            <w:r w:rsidRPr="00986684">
              <w:rPr>
                <w:bCs/>
              </w:rPr>
              <w:t xml:space="preserve">All six sensing modes should be considered (i.e. </w:t>
            </w:r>
            <w:bookmarkStart w:id="6" w:name="_Hlk157618114"/>
            <w:bookmarkStart w:id="7" w:name="OLE_LINK18"/>
            <w:r w:rsidRPr="00986684">
              <w:rPr>
                <w:bCs/>
              </w:rPr>
              <w:t>TRP-TRP bistatic, TRP monostatic, TRP-UE bistatic, UE-TRP bistatic, UE-UE bistatic, UE monostatic</w:t>
            </w:r>
            <w:bookmarkEnd w:id="6"/>
            <w:bookmarkEnd w:id="7"/>
            <w:r w:rsidRPr="00986684">
              <w:rPr>
                <w:bCs/>
              </w:rPr>
              <w:t>).</w:t>
            </w:r>
          </w:p>
          <w:p w14:paraId="2367CCBB" w14:textId="77777777" w:rsidR="006B61AB" w:rsidRPr="00986684" w:rsidRDefault="006B61AB" w:rsidP="00CC62C0">
            <w:pPr>
              <w:numPr>
                <w:ilvl w:val="0"/>
                <w:numId w:val="15"/>
              </w:numPr>
              <w:tabs>
                <w:tab w:val="clear" w:pos="1560"/>
                <w:tab w:val="num" w:pos="360"/>
              </w:tabs>
              <w:overflowPunct w:val="0"/>
              <w:spacing w:line="240" w:lineRule="exact"/>
              <w:ind w:left="360"/>
              <w:rPr>
                <w:bCs/>
              </w:rPr>
            </w:pPr>
            <w:r w:rsidRPr="00986684">
              <w:rPr>
                <w:bCs/>
              </w:rPr>
              <w:t>Frequencies from 0.5 to 52.6 GHz are the primary focus, with the assumption that the modelling approach should scale to 100 GHz. (If significant problems are identified with scaling above 52.6 GHz, the range above 52.6 GHz can be deprioritized.)</w:t>
            </w:r>
          </w:p>
          <w:p w14:paraId="179F0D7C" w14:textId="77777777" w:rsidR="006B61AB" w:rsidRPr="00986684" w:rsidRDefault="006B61AB" w:rsidP="00CC62C0">
            <w:pPr>
              <w:numPr>
                <w:ilvl w:val="0"/>
                <w:numId w:val="15"/>
              </w:numPr>
              <w:tabs>
                <w:tab w:val="clear" w:pos="1560"/>
                <w:tab w:val="num" w:pos="360"/>
              </w:tabs>
              <w:overflowPunct w:val="0"/>
              <w:spacing w:line="240" w:lineRule="exact"/>
              <w:ind w:left="360"/>
              <w:rPr>
                <w:bCs/>
              </w:rPr>
            </w:pPr>
            <w:r w:rsidRPr="00986684">
              <w:rPr>
                <w:bCs/>
              </w:rPr>
              <w:t>For the above use cases, sensing modes and frequencies:</w:t>
            </w:r>
          </w:p>
          <w:p w14:paraId="30FBBA7E" w14:textId="77777777" w:rsidR="006B61AB" w:rsidRPr="00986684" w:rsidRDefault="006B61AB" w:rsidP="00CC62C0">
            <w:pPr>
              <w:numPr>
                <w:ilvl w:val="1"/>
                <w:numId w:val="15"/>
              </w:numPr>
              <w:overflowPunct w:val="0"/>
              <w:spacing w:line="240" w:lineRule="exact"/>
              <w:ind w:left="1160"/>
              <w:rPr>
                <w:bCs/>
              </w:rPr>
            </w:pPr>
            <w:r w:rsidRPr="00986684">
              <w:rPr>
                <w:bCs/>
              </w:rPr>
              <w:t>Identify details of the deployment scenarios corresponding to the above use cases.</w:t>
            </w:r>
          </w:p>
          <w:p w14:paraId="22BDE512" w14:textId="40E0FAE9" w:rsidR="006B61AB" w:rsidRPr="00986684" w:rsidRDefault="006B61AB" w:rsidP="00CC62C0">
            <w:pPr>
              <w:numPr>
                <w:ilvl w:val="1"/>
                <w:numId w:val="15"/>
              </w:numPr>
              <w:overflowPunct w:val="0"/>
              <w:spacing w:line="240" w:lineRule="exact"/>
              <w:ind w:left="1160"/>
              <w:rPr>
                <w:bCs/>
              </w:rPr>
            </w:pPr>
            <w:r w:rsidRPr="00986684">
              <w:rPr>
                <w:bCs/>
              </w:rPr>
              <w:t xml:space="preserve">Define channel modelling details for sensing using </w:t>
            </w:r>
            <w:r w:rsidR="00C44199" w:rsidRPr="00986684">
              <w:rPr>
                <w:bCs/>
              </w:rPr>
              <w:t>TR38</w:t>
            </w:r>
            <w:r w:rsidRPr="00986684">
              <w:rPr>
                <w:bCs/>
              </w:rPr>
              <w:t>.901 as a starting point, and taking into account relevant measurements, including:</w:t>
            </w:r>
          </w:p>
          <w:p w14:paraId="5F4B1453" w14:textId="06D51FDA" w:rsidR="003B2740" w:rsidRPr="00986684" w:rsidRDefault="003B2740" w:rsidP="00CC62C0">
            <w:pPr>
              <w:numPr>
                <w:ilvl w:val="2"/>
                <w:numId w:val="15"/>
              </w:numPr>
              <w:overflowPunct w:val="0"/>
              <w:spacing w:line="240" w:lineRule="exact"/>
              <w:ind w:left="1880"/>
              <w:rPr>
                <w:rFonts w:eastAsia="ＭＳ 明朝"/>
                <w:lang w:eastAsia="ja-JP"/>
              </w:rPr>
            </w:pPr>
            <w:r w:rsidRPr="00986684">
              <w:rPr>
                <w:bCs/>
              </w:rPr>
              <w:t>modelling of sensing targets and background environment, including, for example (if needed by the above use cases), radar cross-section (RCS), mobility and clutter/scattering patterns</w:t>
            </w:r>
            <w:r w:rsidRPr="00986684">
              <w:rPr>
                <w:rFonts w:eastAsia="ＭＳ 明朝"/>
                <w:lang w:val="en-GB" w:eastAsia="ja-JP"/>
              </w:rPr>
              <w:t>,</w:t>
            </w:r>
          </w:p>
          <w:p w14:paraId="3FADD352" w14:textId="68158CDD" w:rsidR="003B2740" w:rsidRPr="00986684" w:rsidRDefault="003B2740" w:rsidP="00CC62C0">
            <w:pPr>
              <w:numPr>
                <w:ilvl w:val="2"/>
                <w:numId w:val="15"/>
              </w:numPr>
              <w:overflowPunct w:val="0"/>
              <w:spacing w:line="240" w:lineRule="exact"/>
              <w:ind w:left="1880"/>
              <w:rPr>
                <w:rFonts w:eastAsia="ＭＳ 明朝"/>
                <w:lang w:eastAsia="ja-JP"/>
              </w:rPr>
            </w:pPr>
            <w:r w:rsidRPr="00986684">
              <w:rPr>
                <w:bCs/>
              </w:rPr>
              <w:t>spatial consistency.</w:t>
            </w:r>
          </w:p>
          <w:p w14:paraId="10BDE0B8" w14:textId="4FE447B4" w:rsidR="006B61AB" w:rsidRPr="00986684" w:rsidRDefault="006B61AB" w:rsidP="00CC62C0">
            <w:pPr>
              <w:numPr>
                <w:ilvl w:val="0"/>
                <w:numId w:val="15"/>
              </w:numPr>
              <w:tabs>
                <w:tab w:val="clear" w:pos="1560"/>
                <w:tab w:val="num" w:pos="360"/>
              </w:tabs>
              <w:overflowPunct w:val="0"/>
              <w:spacing w:line="240" w:lineRule="exact"/>
              <w:ind w:left="360"/>
              <w:rPr>
                <w:rFonts w:eastAsia="ＭＳ 明朝"/>
                <w:lang w:val="en-GB" w:eastAsia="ja-JP"/>
              </w:rPr>
            </w:pPr>
            <w:r w:rsidRPr="00986684">
              <w:rPr>
                <w:bCs/>
              </w:rPr>
              <w:t>It will be discussed at RAN#105 whether to include additional study beyond channel modelling for ISAC.</w:t>
            </w:r>
          </w:p>
        </w:tc>
      </w:tr>
    </w:tbl>
    <w:p w14:paraId="7E094BD8" w14:textId="22B3B8BA" w:rsidR="00AD35C7" w:rsidRPr="00986684" w:rsidRDefault="00AD35C7" w:rsidP="00784DE0">
      <w:pPr>
        <w:pStyle w:val="observation"/>
      </w:pPr>
      <w:bookmarkStart w:id="8" w:name="_Ref189756753"/>
      <w:r w:rsidRPr="00986684">
        <w:t>In RAN1 #</w:t>
      </w:r>
      <w:r w:rsidR="00577F33" w:rsidRPr="00986684">
        <w:t>120</w:t>
      </w:r>
      <w:r w:rsidRPr="00986684">
        <w:t xml:space="preserve">, accordingly, the agreements </w:t>
      </w:r>
      <w:r w:rsidR="00D704B4" w:rsidRPr="00986684">
        <w:t xml:space="preserve">were </w:t>
      </w:r>
      <w:r w:rsidRPr="00986684">
        <w:t>made as follows:</w:t>
      </w:r>
      <w:bookmarkEnd w:id="8"/>
    </w:p>
    <w:tbl>
      <w:tblPr>
        <w:tblStyle w:val="aa"/>
        <w:tblW w:w="0" w:type="auto"/>
        <w:tblInd w:w="-5" w:type="dxa"/>
        <w:tblLook w:val="04A0" w:firstRow="1" w:lastRow="0" w:firstColumn="1" w:lastColumn="0" w:noHBand="0" w:noVBand="1"/>
      </w:tblPr>
      <w:tblGrid>
        <w:gridCol w:w="9065"/>
      </w:tblGrid>
      <w:tr w:rsidR="00892C8F" w:rsidRPr="00986684" w14:paraId="7CF2ED82" w14:textId="77777777" w:rsidTr="00892C8F">
        <w:tc>
          <w:tcPr>
            <w:tcW w:w="9065" w:type="dxa"/>
          </w:tcPr>
          <w:p w14:paraId="08F42E2E" w14:textId="4F82A1B0" w:rsidR="00577F33" w:rsidRPr="00986684" w:rsidRDefault="00577F33" w:rsidP="00577F33">
            <w:pPr>
              <w:rPr>
                <w:rFonts w:eastAsia="ＭＳ 明朝" w:hint="eastAsia"/>
                <w:bCs/>
                <w:lang w:val="en-GB" w:eastAsia="ja-JP"/>
              </w:rPr>
            </w:pPr>
            <w:r w:rsidRPr="00986684">
              <w:rPr>
                <w:highlight w:val="green"/>
                <w:lang w:val="en-GB" w:eastAsia="zh-CN"/>
              </w:rPr>
              <w:t>Agreement</w:t>
            </w:r>
            <w:r w:rsidR="00986684" w:rsidRPr="00986684">
              <w:rPr>
                <w:rFonts w:eastAsia="ＭＳ 明朝" w:hint="eastAsia"/>
                <w:highlight w:val="green"/>
                <w:lang w:val="en-GB" w:eastAsia="ja-JP"/>
              </w:rPr>
              <w:t>-1</w:t>
            </w:r>
          </w:p>
          <w:p w14:paraId="1A9C5096" w14:textId="77777777" w:rsidR="00577F33" w:rsidRPr="00986684" w:rsidRDefault="00577F33" w:rsidP="00577F33">
            <w:pPr>
              <w:rPr>
                <w:lang w:val="en-GB" w:eastAsia="zh-CN"/>
              </w:rPr>
            </w:pPr>
            <w:r w:rsidRPr="00986684">
              <w:rPr>
                <w:lang w:val="en-GB" w:eastAsia="zh-CN"/>
              </w:rPr>
              <w:t xml:space="preserve">For ISAC channel modelling calibration, RAN1 considers both large-scale and full-scale calibration to include parameters and values for at least the following: </w:t>
            </w:r>
          </w:p>
          <w:p w14:paraId="79CC54F8" w14:textId="77777777" w:rsidR="00577F33" w:rsidRPr="00986684" w:rsidRDefault="00577F33" w:rsidP="00CC62C0">
            <w:pPr>
              <w:numPr>
                <w:ilvl w:val="2"/>
                <w:numId w:val="16"/>
              </w:numPr>
              <w:ind w:leftChars="590" w:left="1540"/>
              <w:rPr>
                <w:lang w:val="en-GB" w:eastAsia="zh-CN"/>
              </w:rPr>
            </w:pPr>
            <w:r w:rsidRPr="00986684">
              <w:rPr>
                <w:lang w:val="en-GB" w:eastAsia="zh-CN"/>
              </w:rPr>
              <w:t>large scale parameters, where fast fading is not included</w:t>
            </w:r>
          </w:p>
          <w:p w14:paraId="2EE49D10" w14:textId="77777777" w:rsidR="00577F33" w:rsidRPr="00986684" w:rsidRDefault="00577F33" w:rsidP="00CC62C0">
            <w:pPr>
              <w:numPr>
                <w:ilvl w:val="2"/>
                <w:numId w:val="16"/>
              </w:numPr>
              <w:ind w:leftChars="590" w:left="1540"/>
              <w:rPr>
                <w:lang w:val="en-GB" w:eastAsia="zh-CN"/>
              </w:rPr>
            </w:pPr>
            <w:r w:rsidRPr="00986684">
              <w:rPr>
                <w:lang w:val="en-GB" w:eastAsia="zh-CN"/>
              </w:rPr>
              <w:t>full-scale calibration parameters, which includes fast fading.</w:t>
            </w:r>
          </w:p>
          <w:p w14:paraId="136A491B" w14:textId="77777777" w:rsidR="00577F33" w:rsidRPr="00986684" w:rsidRDefault="00577F33" w:rsidP="00CC62C0">
            <w:pPr>
              <w:numPr>
                <w:ilvl w:val="0"/>
                <w:numId w:val="17"/>
              </w:numPr>
              <w:ind w:leftChars="185" w:left="730"/>
              <w:rPr>
                <w:lang w:val="en-GB" w:eastAsia="zh-CN"/>
              </w:rPr>
            </w:pPr>
            <w:r w:rsidRPr="00986684">
              <w:rPr>
                <w:lang w:val="en-GB" w:eastAsia="zh-CN"/>
              </w:rPr>
              <w:t>NOTE0: one part of calibration work does not include additional components and does not include spatial consistency</w:t>
            </w:r>
          </w:p>
          <w:p w14:paraId="6F833F90" w14:textId="77777777" w:rsidR="00577F33" w:rsidRPr="00986684" w:rsidRDefault="00577F33" w:rsidP="00CC62C0">
            <w:pPr>
              <w:numPr>
                <w:ilvl w:val="2"/>
                <w:numId w:val="16"/>
              </w:numPr>
              <w:ind w:leftChars="590" w:left="1540"/>
              <w:rPr>
                <w:lang w:val="en-GB" w:eastAsia="zh-CN"/>
              </w:rPr>
            </w:pPr>
            <w:r w:rsidRPr="00986684">
              <w:rPr>
                <w:lang w:val="en-GB" w:eastAsia="zh-CN"/>
              </w:rPr>
              <w:t>FFS: whether spatial consistency is specified as an additional component for ISAC CM</w:t>
            </w:r>
          </w:p>
          <w:p w14:paraId="192A5E57" w14:textId="77777777" w:rsidR="00577F33" w:rsidRPr="00986684" w:rsidRDefault="00577F33" w:rsidP="00CC62C0">
            <w:pPr>
              <w:numPr>
                <w:ilvl w:val="0"/>
                <w:numId w:val="17"/>
              </w:numPr>
              <w:ind w:leftChars="185" w:left="730"/>
              <w:rPr>
                <w:lang w:val="en-GB" w:eastAsia="zh-CN"/>
              </w:rPr>
            </w:pPr>
            <w:r w:rsidRPr="00986684">
              <w:rPr>
                <w:lang w:val="en-GB" w:eastAsia="zh-CN"/>
              </w:rPr>
              <w:lastRenderedPageBreak/>
              <w:t>NOTE1: additional calibrations including spatial consistency can also be considered case by case for different scenarios.</w:t>
            </w:r>
          </w:p>
          <w:p w14:paraId="09720028" w14:textId="77777777" w:rsidR="00577F33" w:rsidRPr="00986684" w:rsidRDefault="00577F33" w:rsidP="00CC62C0">
            <w:pPr>
              <w:numPr>
                <w:ilvl w:val="0"/>
                <w:numId w:val="17"/>
              </w:numPr>
              <w:ind w:leftChars="185" w:left="730"/>
              <w:rPr>
                <w:lang w:val="en-GB" w:eastAsia="zh-CN"/>
              </w:rPr>
            </w:pPr>
            <w:r w:rsidRPr="00986684">
              <w:rPr>
                <w:lang w:val="en-GB" w:eastAsia="zh-CN"/>
              </w:rPr>
              <w:t>NOTE2: Inclusion of EO in ISAC CM calibrations can also be considered case by case for different scenarios.</w:t>
            </w:r>
          </w:p>
          <w:p w14:paraId="757CBC1F" w14:textId="77777777" w:rsidR="00577F33" w:rsidRPr="00986684" w:rsidRDefault="00577F33" w:rsidP="00577F33">
            <w:pPr>
              <w:rPr>
                <w:lang w:val="en-GB" w:eastAsia="zh-CN"/>
              </w:rPr>
            </w:pPr>
          </w:p>
          <w:p w14:paraId="4D49D6F0" w14:textId="509E346A" w:rsidR="00577F33" w:rsidRPr="00986684" w:rsidRDefault="00577F33" w:rsidP="00577F33">
            <w:pPr>
              <w:rPr>
                <w:rFonts w:eastAsia="ＭＳ 明朝" w:hint="eastAsia"/>
                <w:bCs/>
                <w:lang w:val="en-GB" w:eastAsia="ja-JP"/>
              </w:rPr>
            </w:pPr>
            <w:r w:rsidRPr="00986684">
              <w:rPr>
                <w:highlight w:val="green"/>
                <w:lang w:val="en-GB" w:eastAsia="zh-CN"/>
              </w:rPr>
              <w:t>Agreement</w:t>
            </w:r>
            <w:r w:rsidR="00986684" w:rsidRPr="00986684">
              <w:rPr>
                <w:rFonts w:eastAsia="ＭＳ 明朝" w:hint="eastAsia"/>
                <w:highlight w:val="green"/>
                <w:lang w:val="en-GB" w:eastAsia="ja-JP"/>
              </w:rPr>
              <w:t>-2</w:t>
            </w:r>
          </w:p>
          <w:p w14:paraId="24C7A1C3" w14:textId="77777777" w:rsidR="00577F33" w:rsidRPr="00986684" w:rsidRDefault="00577F33" w:rsidP="00577F33">
            <w:pPr>
              <w:rPr>
                <w:lang w:val="en-GB" w:eastAsia="zh-CN"/>
              </w:rPr>
            </w:pPr>
            <w:r w:rsidRPr="00986684">
              <w:rPr>
                <w:lang w:val="en-GB" w:eastAsia="zh-CN"/>
              </w:rPr>
              <w:t>Calibration of ISAC CM includes separate calibration of the target channel and of the background channel</w:t>
            </w:r>
          </w:p>
          <w:p w14:paraId="199570E3" w14:textId="77777777" w:rsidR="00577F33" w:rsidRPr="00986684" w:rsidRDefault="00577F33" w:rsidP="00CC62C0">
            <w:pPr>
              <w:numPr>
                <w:ilvl w:val="0"/>
                <w:numId w:val="17"/>
              </w:numPr>
              <w:ind w:leftChars="185" w:left="730"/>
              <w:rPr>
                <w:lang w:val="en-GB" w:eastAsia="zh-CN"/>
              </w:rPr>
            </w:pPr>
            <w:r w:rsidRPr="00986684">
              <w:rPr>
                <w:lang w:val="en-GB" w:eastAsia="zh-CN"/>
              </w:rPr>
              <w:t>FFS: additional calibration for the combined channel (combination of target and background channel).</w:t>
            </w:r>
          </w:p>
          <w:p w14:paraId="15186D0A" w14:textId="77777777" w:rsidR="00577F33" w:rsidRPr="00986684" w:rsidRDefault="00577F33" w:rsidP="00577F33">
            <w:pPr>
              <w:rPr>
                <w:lang w:val="en-GB" w:eastAsia="zh-CN"/>
              </w:rPr>
            </w:pPr>
          </w:p>
          <w:p w14:paraId="6340F0C1" w14:textId="2054A23E" w:rsidR="00577F33" w:rsidRPr="00986684" w:rsidRDefault="00577F33" w:rsidP="00577F33">
            <w:pPr>
              <w:rPr>
                <w:rFonts w:eastAsia="ＭＳ 明朝" w:hint="eastAsia"/>
                <w:lang w:val="en-GB" w:eastAsia="ja-JP"/>
              </w:rPr>
            </w:pPr>
            <w:r w:rsidRPr="00986684">
              <w:rPr>
                <w:highlight w:val="green"/>
                <w:lang w:val="en-GB" w:eastAsia="zh-CN"/>
              </w:rPr>
              <w:t>Agreement</w:t>
            </w:r>
            <w:r w:rsidR="00986684" w:rsidRPr="00986684">
              <w:rPr>
                <w:rFonts w:eastAsia="ＭＳ 明朝" w:hint="eastAsia"/>
                <w:highlight w:val="green"/>
                <w:lang w:val="en-GB" w:eastAsia="ja-JP"/>
              </w:rPr>
              <w:t>-3</w:t>
            </w:r>
          </w:p>
          <w:p w14:paraId="4D61096F" w14:textId="77777777" w:rsidR="00577F33" w:rsidRPr="00986684" w:rsidRDefault="00577F33" w:rsidP="00577F33">
            <w:pPr>
              <w:rPr>
                <w:lang w:val="en-GB" w:eastAsia="zh-CN"/>
              </w:rPr>
            </w:pPr>
            <w:r w:rsidRPr="00986684">
              <w:rPr>
                <w:lang w:val="en-GB" w:eastAsia="zh-CN"/>
              </w:rPr>
              <w:t xml:space="preserve">For the purposes of </w:t>
            </w:r>
            <w:proofErr w:type="gramStart"/>
            <w:r w:rsidRPr="00986684">
              <w:rPr>
                <w:lang w:val="en-GB" w:eastAsia="zh-CN"/>
              </w:rPr>
              <w:t>large scale</w:t>
            </w:r>
            <w:proofErr w:type="gramEnd"/>
            <w:r w:rsidRPr="00986684">
              <w:rPr>
                <w:lang w:val="en-GB" w:eastAsia="zh-CN"/>
              </w:rPr>
              <w:t xml:space="preserve"> calibration for UAV sensing targets, the following calibration parameters are proposed below in Table x. </w:t>
            </w:r>
          </w:p>
          <w:p w14:paraId="1EB3C1B1" w14:textId="77777777" w:rsidR="00577F33" w:rsidRPr="00986684" w:rsidRDefault="00577F33" w:rsidP="00577F33">
            <w:pPr>
              <w:rPr>
                <w:lang w:val="en-GB" w:eastAsia="zh-CN"/>
              </w:rPr>
            </w:pPr>
          </w:p>
          <w:p w14:paraId="1AE1F127" w14:textId="77777777" w:rsidR="00E62145" w:rsidRPr="00986684" w:rsidRDefault="00E62145" w:rsidP="00E62145">
            <w:pPr>
              <w:jc w:val="center"/>
              <w:rPr>
                <w:rFonts w:eastAsia="Malgun Gothic"/>
                <w:b/>
                <w:szCs w:val="20"/>
                <w:lang w:eastAsia="ko-KR"/>
              </w:rPr>
            </w:pPr>
            <w:r w:rsidRPr="00986684">
              <w:rPr>
                <w:rFonts w:eastAsia="Malgun Gothic"/>
                <w:b/>
                <w:szCs w:val="20"/>
                <w:lang w:eastAsia="ko-KR"/>
              </w:rPr>
              <w:t>Table x. Simulation assumptions for large scale calibration for UAV sensing targets</w:t>
            </w:r>
          </w:p>
          <w:tbl>
            <w:tblPr>
              <w:tblStyle w:val="TableGrid1"/>
              <w:tblW w:w="0" w:type="auto"/>
              <w:tblLook w:val="04A0" w:firstRow="1" w:lastRow="0" w:firstColumn="1" w:lastColumn="0" w:noHBand="0" w:noVBand="1"/>
            </w:tblPr>
            <w:tblGrid>
              <w:gridCol w:w="3175"/>
              <w:gridCol w:w="5664"/>
            </w:tblGrid>
            <w:tr w:rsidR="00E62145" w:rsidRPr="00986684" w14:paraId="3C6A60D3" w14:textId="77777777" w:rsidTr="00F6163E">
              <w:tc>
                <w:tcPr>
                  <w:tcW w:w="3235" w:type="dxa"/>
                  <w:vAlign w:val="center"/>
                </w:tcPr>
                <w:p w14:paraId="6462CB34" w14:textId="77777777" w:rsidR="00E62145" w:rsidRPr="00986684" w:rsidRDefault="00E62145" w:rsidP="00E62145">
                  <w:pPr>
                    <w:rPr>
                      <w:rFonts w:ascii="Times New Roman" w:eastAsia="Malgun Gothic" w:hAnsi="Times New Roman" w:cs="Times New Roman"/>
                      <w:b/>
                      <w:szCs w:val="20"/>
                    </w:rPr>
                  </w:pPr>
                  <w:r w:rsidRPr="00986684">
                    <w:rPr>
                      <w:rFonts w:ascii="Times New Roman" w:eastAsia="ＭＳ ゴシック" w:hAnsi="Times New Roman" w:cs="Times New Roman"/>
                      <w:b/>
                      <w:szCs w:val="20"/>
                      <w:lang w:eastAsia="ja-JP"/>
                    </w:rPr>
                    <w:t>Parameters</w:t>
                  </w:r>
                </w:p>
              </w:tc>
              <w:tc>
                <w:tcPr>
                  <w:tcW w:w="5781" w:type="dxa"/>
                </w:tcPr>
                <w:p w14:paraId="3D1A7E41" w14:textId="77777777" w:rsidR="00E62145" w:rsidRPr="00986684" w:rsidRDefault="00E62145" w:rsidP="00E62145">
                  <w:pPr>
                    <w:rPr>
                      <w:rFonts w:ascii="Times New Roman" w:eastAsia="Malgun Gothic" w:hAnsi="Times New Roman" w:cs="Times New Roman"/>
                      <w:b/>
                      <w:szCs w:val="20"/>
                    </w:rPr>
                  </w:pPr>
                  <w:r w:rsidRPr="00986684">
                    <w:rPr>
                      <w:rFonts w:ascii="Times New Roman" w:eastAsia="Malgun Gothic" w:hAnsi="Times New Roman" w:cs="Times New Roman"/>
                      <w:b/>
                      <w:szCs w:val="20"/>
                    </w:rPr>
                    <w:t>Values</w:t>
                  </w:r>
                </w:p>
              </w:tc>
            </w:tr>
            <w:tr w:rsidR="00E62145" w:rsidRPr="00986684" w14:paraId="2849C7FE" w14:textId="77777777" w:rsidTr="00F6163E">
              <w:tc>
                <w:tcPr>
                  <w:tcW w:w="3235" w:type="dxa"/>
                  <w:vAlign w:val="center"/>
                </w:tcPr>
                <w:p w14:paraId="581156FE"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Scenario</w:t>
                  </w:r>
                </w:p>
              </w:tc>
              <w:tc>
                <w:tcPr>
                  <w:tcW w:w="5781" w:type="dxa"/>
                </w:tcPr>
                <w:p w14:paraId="2C432E09" w14:textId="77777777" w:rsidR="00E62145" w:rsidRPr="00986684" w:rsidRDefault="00E62145" w:rsidP="00E62145">
                  <w:pPr>
                    <w:rPr>
                      <w:rFonts w:ascii="Times New Roman" w:eastAsia="Malgun Gothic" w:hAnsi="Times New Roman" w:cs="Times New Roman"/>
                      <w:szCs w:val="20"/>
                      <w:lang w:val="sv-SE"/>
                    </w:rPr>
                  </w:pPr>
                  <w:r w:rsidRPr="00986684">
                    <w:rPr>
                      <w:rFonts w:ascii="Times New Roman" w:eastAsia="Malgun Gothic" w:hAnsi="Times New Roman" w:cs="Times New Roman"/>
                      <w:szCs w:val="20"/>
                      <w:lang w:val="sv-SE"/>
                    </w:rPr>
                    <w:t>UMa-AV</w:t>
                  </w:r>
                </w:p>
              </w:tc>
            </w:tr>
            <w:tr w:rsidR="00E62145" w:rsidRPr="00986684" w14:paraId="21420977" w14:textId="77777777" w:rsidTr="00F6163E">
              <w:tc>
                <w:tcPr>
                  <w:tcW w:w="3235" w:type="dxa"/>
                  <w:vAlign w:val="center"/>
                </w:tcPr>
                <w:p w14:paraId="318A2202"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Sensing mode</w:t>
                  </w:r>
                </w:p>
              </w:tc>
              <w:tc>
                <w:tcPr>
                  <w:tcW w:w="5781" w:type="dxa"/>
                </w:tcPr>
                <w:p w14:paraId="1B476C30"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Malgun Gothic" w:hAnsi="Times New Roman" w:cs="Times New Roman"/>
                      <w:szCs w:val="20"/>
                    </w:rPr>
                    <w:t>TRP monostatic, TRP-TRP bistatic</w:t>
                  </w:r>
                  <w:r w:rsidRPr="00986684">
                    <w:rPr>
                      <w:rFonts w:ascii="Times New Roman" w:eastAsia="Malgun Gothic" w:hAnsi="Times New Roman" w:cs="Times New Roman"/>
                      <w:bCs/>
                      <w:szCs w:val="20"/>
                    </w:rPr>
                    <w:t>, TRP-UE bistatic, UE-UE bistatic</w:t>
                  </w:r>
                </w:p>
                <w:p w14:paraId="1E0E2F87"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Malgun Gothic" w:hAnsi="Times New Roman" w:cs="Times New Roman"/>
                      <w:bCs/>
                      <w:szCs w:val="20"/>
                    </w:rPr>
                    <w:t>Note: further down-selection of the sensing modes for UAV sensing is not precluded</w:t>
                  </w:r>
                </w:p>
              </w:tc>
            </w:tr>
            <w:tr w:rsidR="00E62145" w:rsidRPr="00986684" w14:paraId="67DF60C4" w14:textId="77777777" w:rsidTr="00F6163E">
              <w:tc>
                <w:tcPr>
                  <w:tcW w:w="3235" w:type="dxa"/>
                  <w:vAlign w:val="center"/>
                </w:tcPr>
                <w:p w14:paraId="7D71CF47"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Sectorization</w:t>
                  </w:r>
                </w:p>
              </w:tc>
              <w:tc>
                <w:tcPr>
                  <w:tcW w:w="5781" w:type="dxa"/>
                </w:tcPr>
                <w:p w14:paraId="1229C7B7" w14:textId="77777777" w:rsidR="00E62145" w:rsidRPr="00986684" w:rsidRDefault="00E62145" w:rsidP="00E62145">
                  <w:pPr>
                    <w:rPr>
                      <w:rFonts w:ascii="Times New Roman" w:eastAsia="Malgun Gothic" w:hAnsi="Times New Roman" w:cs="Times New Roman"/>
                      <w:szCs w:val="20"/>
                    </w:rPr>
                  </w:pPr>
                  <w:r w:rsidRPr="00986684">
                    <w:rPr>
                      <w:rFonts w:ascii="Times New Roman" w:eastAsia="Malgun Gothic" w:hAnsi="Times New Roman" w:cs="Times New Roman"/>
                      <w:szCs w:val="20"/>
                    </w:rPr>
                    <w:t>3 sectors per cell site: 30, 150 and 270 degrees</w:t>
                  </w:r>
                </w:p>
              </w:tc>
            </w:tr>
            <w:tr w:rsidR="00E62145" w:rsidRPr="00986684" w14:paraId="1D73A968" w14:textId="77777777" w:rsidTr="00F6163E">
              <w:tc>
                <w:tcPr>
                  <w:tcW w:w="3235" w:type="dxa"/>
                  <w:vAlign w:val="center"/>
                </w:tcPr>
                <w:p w14:paraId="7F901C43"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Carrier Frequency</w:t>
                  </w:r>
                </w:p>
              </w:tc>
              <w:tc>
                <w:tcPr>
                  <w:tcW w:w="5781" w:type="dxa"/>
                </w:tcPr>
                <w:p w14:paraId="5699271B" w14:textId="77777777" w:rsidR="00E62145" w:rsidRPr="00986684" w:rsidRDefault="00E62145" w:rsidP="00E62145">
                  <w:pPr>
                    <w:rPr>
                      <w:rFonts w:ascii="Times New Roman" w:eastAsia="Malgun Gothic" w:hAnsi="Times New Roman" w:cs="Times New Roman"/>
                      <w:szCs w:val="20"/>
                    </w:rPr>
                  </w:pPr>
                  <w:r w:rsidRPr="00986684">
                    <w:rPr>
                      <w:rFonts w:ascii="Times New Roman" w:eastAsia="Malgun Gothic" w:hAnsi="Times New Roman" w:cs="Times New Roman"/>
                      <w:szCs w:val="20"/>
                    </w:rPr>
                    <w:t>FR1: 6 GHz</w:t>
                  </w:r>
                </w:p>
                <w:p w14:paraId="4C7E1EE2" w14:textId="77777777" w:rsidR="00E62145" w:rsidRPr="00986684" w:rsidRDefault="00E62145" w:rsidP="00E62145">
                  <w:pPr>
                    <w:rPr>
                      <w:rFonts w:ascii="Times New Roman" w:eastAsia="Malgun Gothic" w:hAnsi="Times New Roman" w:cs="Times New Roman"/>
                      <w:bCs/>
                      <w:strike/>
                      <w:szCs w:val="20"/>
                    </w:rPr>
                  </w:pPr>
                  <w:r w:rsidRPr="00986684">
                    <w:rPr>
                      <w:rFonts w:ascii="Times New Roman" w:eastAsia="Malgun Gothic" w:hAnsi="Times New Roman" w:cs="Times New Roman"/>
                      <w:szCs w:val="20"/>
                    </w:rPr>
                    <w:t>FR2: 30 GHz</w:t>
                  </w:r>
                </w:p>
              </w:tc>
            </w:tr>
            <w:tr w:rsidR="00E62145" w:rsidRPr="00986684" w14:paraId="2F12887B" w14:textId="77777777" w:rsidTr="00F6163E">
              <w:tc>
                <w:tcPr>
                  <w:tcW w:w="3235" w:type="dxa"/>
                  <w:vAlign w:val="center"/>
                </w:tcPr>
                <w:p w14:paraId="7936C46F"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antenna configurations</w:t>
                  </w:r>
                </w:p>
              </w:tc>
              <w:tc>
                <w:tcPr>
                  <w:tcW w:w="5781" w:type="dxa"/>
                </w:tcPr>
                <w:p w14:paraId="451AC55E" w14:textId="77777777" w:rsidR="00E62145" w:rsidRPr="00986684" w:rsidRDefault="00E62145" w:rsidP="00E62145">
                  <w:pPr>
                    <w:rPr>
                      <w:rFonts w:ascii="Times New Roman" w:eastAsia="Malgun Gothic" w:hAnsi="Times New Roman" w:cs="Times New Roman"/>
                      <w:szCs w:val="20"/>
                      <w:highlight w:val="yellow"/>
                    </w:rPr>
                  </w:pPr>
                  <w:r w:rsidRPr="00986684">
                    <w:rPr>
                      <w:rFonts w:ascii="Times New Roman" w:eastAsia="Malgun Gothic" w:hAnsi="Times New Roman" w:cs="Times New Roman"/>
                      <w:szCs w:val="20"/>
                    </w:rPr>
                    <w:t>Single dual-pol isotropic antenna</w:t>
                  </w:r>
                </w:p>
              </w:tc>
            </w:tr>
            <w:tr w:rsidR="00E62145" w:rsidRPr="00986684" w14:paraId="6D4C6904" w14:textId="77777777" w:rsidTr="00F6163E">
              <w:tc>
                <w:tcPr>
                  <w:tcW w:w="3235" w:type="dxa"/>
                  <w:vAlign w:val="center"/>
                </w:tcPr>
                <w:p w14:paraId="750AAEA6"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Tx power</w:t>
                  </w:r>
                </w:p>
              </w:tc>
              <w:tc>
                <w:tcPr>
                  <w:tcW w:w="5781" w:type="dxa"/>
                </w:tcPr>
                <w:p w14:paraId="35DAF996"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Malgun Gothic" w:hAnsi="Times New Roman" w:cs="Times New Roman"/>
                      <w:bCs/>
                      <w:szCs w:val="20"/>
                    </w:rPr>
                    <w:t xml:space="preserve">FR1: </w:t>
                  </w:r>
                  <w:r w:rsidRPr="00986684">
                    <w:rPr>
                      <w:rFonts w:ascii="Times New Roman" w:eastAsia="Malgun Gothic" w:hAnsi="Times New Roman" w:cs="Times New Roman"/>
                      <w:szCs w:val="20"/>
                    </w:rPr>
                    <w:t>56dBm</w:t>
                  </w:r>
                </w:p>
                <w:p w14:paraId="2CA5BCE5"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Malgun Gothic" w:hAnsi="Times New Roman" w:cs="Times New Roman"/>
                      <w:bCs/>
                      <w:szCs w:val="20"/>
                    </w:rPr>
                    <w:t xml:space="preserve">FR2: </w:t>
                  </w:r>
                  <w:r w:rsidRPr="00986684">
                    <w:rPr>
                      <w:rFonts w:ascii="Times New Roman" w:eastAsia="Malgun Gothic" w:hAnsi="Times New Roman" w:cs="Times New Roman"/>
                      <w:szCs w:val="20"/>
                    </w:rPr>
                    <w:t>41dBm</w:t>
                  </w:r>
                </w:p>
              </w:tc>
            </w:tr>
            <w:tr w:rsidR="00E62145" w:rsidRPr="00986684" w14:paraId="5B6ECC1E" w14:textId="77777777" w:rsidTr="00F6163E">
              <w:tc>
                <w:tcPr>
                  <w:tcW w:w="3235" w:type="dxa"/>
                  <w:vAlign w:val="center"/>
                </w:tcPr>
                <w:p w14:paraId="2765B7C4"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Bandwidth</w:t>
                  </w:r>
                </w:p>
              </w:tc>
              <w:tc>
                <w:tcPr>
                  <w:tcW w:w="5781" w:type="dxa"/>
                </w:tcPr>
                <w:p w14:paraId="044790AE" w14:textId="77777777" w:rsidR="00E62145" w:rsidRPr="00986684" w:rsidRDefault="00E62145" w:rsidP="00E62145">
                  <w:pPr>
                    <w:rPr>
                      <w:rFonts w:ascii="Times New Roman" w:eastAsia="Malgun Gothic" w:hAnsi="Times New Roman" w:cs="Times New Roman"/>
                      <w:szCs w:val="20"/>
                    </w:rPr>
                  </w:pPr>
                  <w:r w:rsidRPr="00986684">
                    <w:rPr>
                      <w:rFonts w:ascii="Times New Roman" w:eastAsia="Malgun Gothic" w:hAnsi="Times New Roman" w:cs="Times New Roman"/>
                      <w:szCs w:val="20"/>
                    </w:rPr>
                    <w:t>FR1: 100MHz</w:t>
                  </w:r>
                </w:p>
                <w:p w14:paraId="488618B6"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Malgun Gothic" w:hAnsi="Times New Roman" w:cs="Times New Roman"/>
                      <w:szCs w:val="20"/>
                    </w:rPr>
                    <w:t>FR2: 400MHz</w:t>
                  </w:r>
                </w:p>
              </w:tc>
            </w:tr>
            <w:tr w:rsidR="00E62145" w:rsidRPr="00986684" w14:paraId="3891446B" w14:textId="77777777" w:rsidTr="00F6163E">
              <w:tc>
                <w:tcPr>
                  <w:tcW w:w="3235" w:type="dxa"/>
                  <w:vAlign w:val="center"/>
                </w:tcPr>
                <w:p w14:paraId="4499781C"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noise figure</w:t>
                  </w:r>
                </w:p>
              </w:tc>
              <w:tc>
                <w:tcPr>
                  <w:tcW w:w="5781" w:type="dxa"/>
                </w:tcPr>
                <w:p w14:paraId="4EA1A283" w14:textId="77777777" w:rsidR="00E62145" w:rsidRPr="00986684" w:rsidRDefault="00E62145" w:rsidP="00E62145">
                  <w:pPr>
                    <w:rPr>
                      <w:rFonts w:ascii="Times New Roman" w:eastAsia="Malgun Gothic" w:hAnsi="Times New Roman" w:cs="Times New Roman"/>
                      <w:szCs w:val="20"/>
                    </w:rPr>
                  </w:pPr>
                  <w:r w:rsidRPr="00986684">
                    <w:rPr>
                      <w:rFonts w:ascii="Times New Roman" w:eastAsia="Malgun Gothic" w:hAnsi="Times New Roman" w:cs="Times New Roman"/>
                      <w:szCs w:val="20"/>
                    </w:rPr>
                    <w:t>FR1: 5dB</w:t>
                  </w:r>
                </w:p>
                <w:p w14:paraId="29E45B5A" w14:textId="77777777" w:rsidR="00E62145" w:rsidRPr="00986684" w:rsidRDefault="00E62145" w:rsidP="00E62145">
                  <w:pPr>
                    <w:rPr>
                      <w:rFonts w:ascii="Times New Roman" w:eastAsia="Malgun Gothic" w:hAnsi="Times New Roman" w:cs="Times New Roman"/>
                      <w:szCs w:val="20"/>
                    </w:rPr>
                  </w:pPr>
                  <w:r w:rsidRPr="00986684">
                    <w:rPr>
                      <w:rFonts w:ascii="Times New Roman" w:eastAsia="Malgun Gothic" w:hAnsi="Times New Roman" w:cs="Times New Roman"/>
                      <w:szCs w:val="20"/>
                    </w:rPr>
                    <w:t>FR2: 7dB</w:t>
                  </w:r>
                </w:p>
              </w:tc>
            </w:tr>
            <w:tr w:rsidR="00E62145" w:rsidRPr="00986684" w14:paraId="727FC5A7" w14:textId="77777777" w:rsidTr="00F6163E">
              <w:tc>
                <w:tcPr>
                  <w:tcW w:w="3235" w:type="dxa"/>
                  <w:vAlign w:val="center"/>
                </w:tcPr>
                <w:p w14:paraId="37FA839B"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antenna configurations</w:t>
                  </w:r>
                </w:p>
              </w:tc>
              <w:tc>
                <w:tcPr>
                  <w:tcW w:w="5781" w:type="dxa"/>
                </w:tcPr>
                <w:p w14:paraId="209796C5" w14:textId="77777777" w:rsidR="00E62145" w:rsidRPr="00986684" w:rsidRDefault="00E62145" w:rsidP="00E62145">
                  <w:pPr>
                    <w:rPr>
                      <w:rFonts w:ascii="Times New Roman" w:eastAsia="Malgun Gothic" w:hAnsi="Times New Roman" w:cs="Times New Roman"/>
                      <w:bCs/>
                      <w:strike/>
                      <w:szCs w:val="20"/>
                    </w:rPr>
                  </w:pPr>
                  <w:r w:rsidRPr="00986684">
                    <w:rPr>
                      <w:rFonts w:ascii="Times New Roman" w:eastAsia="Malgun Gothic" w:hAnsi="Times New Roman" w:cs="Times New Roman"/>
                      <w:szCs w:val="20"/>
                      <w:lang w:val="sv-SE"/>
                    </w:rPr>
                    <w:t>(M,N,P,Mg,Ng;Mp,Np) = (1,1,2,1,1;1,1)</w:t>
                  </w:r>
                </w:p>
              </w:tc>
            </w:tr>
            <w:tr w:rsidR="00E62145" w:rsidRPr="00986684" w14:paraId="66E8A285" w14:textId="77777777" w:rsidTr="00F6163E">
              <w:tc>
                <w:tcPr>
                  <w:tcW w:w="3235" w:type="dxa"/>
                  <w:vAlign w:val="center"/>
                </w:tcPr>
                <w:p w14:paraId="2ACE7973"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noise figure</w:t>
                  </w:r>
                </w:p>
              </w:tc>
              <w:tc>
                <w:tcPr>
                  <w:tcW w:w="5781" w:type="dxa"/>
                </w:tcPr>
                <w:p w14:paraId="4E160C44" w14:textId="77777777" w:rsidR="00E62145" w:rsidRPr="00986684" w:rsidRDefault="00E62145" w:rsidP="00E62145">
                  <w:pPr>
                    <w:rPr>
                      <w:rFonts w:ascii="Times New Roman" w:eastAsia="Malgun Gothic" w:hAnsi="Times New Roman" w:cs="Times New Roman"/>
                      <w:szCs w:val="20"/>
                    </w:rPr>
                  </w:pPr>
                  <w:r w:rsidRPr="00986684">
                    <w:rPr>
                      <w:rFonts w:ascii="Times New Roman" w:eastAsia="Malgun Gothic" w:hAnsi="Times New Roman" w:cs="Times New Roman"/>
                      <w:szCs w:val="20"/>
                    </w:rPr>
                    <w:t>FR1: 9dB</w:t>
                  </w:r>
                </w:p>
                <w:p w14:paraId="3EE15E3A"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Malgun Gothic" w:hAnsi="Times New Roman" w:cs="Times New Roman"/>
                      <w:szCs w:val="20"/>
                    </w:rPr>
                    <w:t>FR2: 10dB</w:t>
                  </w:r>
                </w:p>
              </w:tc>
            </w:tr>
            <w:tr w:rsidR="00E62145" w:rsidRPr="00986684" w14:paraId="65BD9138" w14:textId="77777777" w:rsidTr="00F6163E">
              <w:tc>
                <w:tcPr>
                  <w:tcW w:w="3235" w:type="dxa"/>
                  <w:vAlign w:val="center"/>
                </w:tcPr>
                <w:p w14:paraId="05AFC527"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Sensing target distribution</w:t>
                  </w:r>
                </w:p>
              </w:tc>
              <w:tc>
                <w:tcPr>
                  <w:tcW w:w="5781" w:type="dxa"/>
                </w:tcPr>
                <w:p w14:paraId="432B0DCF" w14:textId="77777777" w:rsidR="00E62145" w:rsidRPr="00986684" w:rsidRDefault="00E62145" w:rsidP="00E62145">
                  <w:pPr>
                    <w:rPr>
                      <w:rFonts w:ascii="Times New Roman" w:eastAsia="Malgun Gothic" w:hAnsi="Times New Roman" w:cs="Times New Roman"/>
                      <w:szCs w:val="20"/>
                    </w:rPr>
                  </w:pPr>
                  <w:r w:rsidRPr="00986684">
                    <w:rPr>
                      <w:rFonts w:ascii="Times New Roman" w:eastAsia="Malgun Gothic" w:hAnsi="Times New Roman" w:cs="Times New Roman"/>
                      <w:iCs/>
                      <w:szCs w:val="20"/>
                    </w:rPr>
                    <w:t>1</w:t>
                  </w:r>
                  <w:r w:rsidRPr="00986684">
                    <w:rPr>
                      <w:rFonts w:ascii="Times New Roman" w:eastAsia="Malgun Gothic" w:hAnsi="Times New Roman" w:cs="Times New Roman"/>
                      <w:i/>
                      <w:iCs/>
                      <w:szCs w:val="20"/>
                    </w:rPr>
                    <w:t xml:space="preserve"> </w:t>
                  </w:r>
                  <w:r w:rsidRPr="00986684">
                    <w:rPr>
                      <w:rFonts w:ascii="Times New Roman" w:eastAsia="Malgun Gothic" w:hAnsi="Times New Roman" w:cs="Times New Roman"/>
                      <w:szCs w:val="20"/>
                    </w:rPr>
                    <w:t>target uniformly distributed (across multiple drops) within the center cell. Vertical distribution: Fixed height value of 200 m.</w:t>
                  </w:r>
                </w:p>
              </w:tc>
            </w:tr>
            <w:tr w:rsidR="00E62145" w:rsidRPr="00986684" w14:paraId="135CE649" w14:textId="77777777" w:rsidTr="00F6163E">
              <w:tc>
                <w:tcPr>
                  <w:tcW w:w="3235" w:type="dxa"/>
                  <w:vAlign w:val="center"/>
                </w:tcPr>
                <w:p w14:paraId="3478F513"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Malgun Gothic" w:hAnsi="Times New Roman" w:cs="Times New Roman"/>
                      <w:bCs/>
                      <w:szCs w:val="20"/>
                    </w:rPr>
                    <w:t>Component A of the RCS</w:t>
                  </w:r>
                  <w:r w:rsidRPr="00986684">
                    <w:rPr>
                      <w:rFonts w:ascii="Times New Roman" w:eastAsia="ＭＳ ゴシック" w:hAnsi="Times New Roman" w:cs="Times New Roman"/>
                      <w:bCs/>
                      <w:szCs w:val="20"/>
                      <w:lang w:eastAsia="ja-JP"/>
                    </w:rPr>
                    <w:t xml:space="preserve"> for each scattering point</w:t>
                  </w:r>
                </w:p>
              </w:tc>
              <w:tc>
                <w:tcPr>
                  <w:tcW w:w="5781" w:type="dxa"/>
                </w:tcPr>
                <w:p w14:paraId="1F5EAAAD" w14:textId="77777777" w:rsidR="00E62145" w:rsidRPr="00986684" w:rsidRDefault="00E62145" w:rsidP="00E62145">
                  <w:pPr>
                    <w:rPr>
                      <w:rFonts w:ascii="Times New Roman" w:eastAsia="Malgun Gothic" w:hAnsi="Times New Roman" w:cs="Times New Roman"/>
                      <w:szCs w:val="20"/>
                    </w:rPr>
                  </w:pPr>
                  <w:r w:rsidRPr="00986684">
                    <w:rPr>
                      <w:rFonts w:ascii="Times New Roman" w:eastAsia="Malgun Gothic" w:hAnsi="Times New Roman" w:cs="Times New Roman"/>
                      <w:szCs w:val="20"/>
                    </w:rPr>
                    <w:t>a fixed value of A</w:t>
                  </w:r>
                </w:p>
                <w:p w14:paraId="0DC68159" w14:textId="77777777" w:rsidR="00E62145" w:rsidRPr="00986684" w:rsidRDefault="00E62145" w:rsidP="00E62145">
                  <w:pPr>
                    <w:rPr>
                      <w:rFonts w:ascii="Times New Roman" w:eastAsia="Malgun Gothic" w:hAnsi="Times New Roman" w:cs="Times New Roman"/>
                      <w:szCs w:val="20"/>
                    </w:rPr>
                  </w:pPr>
                </w:p>
              </w:tc>
            </w:tr>
            <w:tr w:rsidR="00E62145" w:rsidRPr="00986684" w14:paraId="24D64460" w14:textId="77777777" w:rsidTr="00F6163E">
              <w:tc>
                <w:tcPr>
                  <w:tcW w:w="3235" w:type="dxa"/>
                  <w:vAlign w:val="center"/>
                </w:tcPr>
                <w:p w14:paraId="6DFB45C6"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Minimum 3D distances between pairs of Tx/Rx and sensing target</w:t>
                  </w:r>
                </w:p>
              </w:tc>
              <w:tc>
                <w:tcPr>
                  <w:tcW w:w="5781" w:type="dxa"/>
                </w:tcPr>
                <w:p w14:paraId="5BB0B32A" w14:textId="77777777" w:rsidR="00E62145" w:rsidRPr="00986684" w:rsidRDefault="00E62145" w:rsidP="00E62145">
                  <w:pPr>
                    <w:rPr>
                      <w:rFonts w:ascii="Times New Roman" w:eastAsia="Malgun Gothic" w:hAnsi="Times New Roman" w:cs="Times New Roman"/>
                      <w:szCs w:val="20"/>
                    </w:rPr>
                  </w:pPr>
                  <w:r w:rsidRPr="00986684">
                    <w:rPr>
                      <w:rFonts w:ascii="Times New Roman" w:eastAsia="Malgun Gothic" w:hAnsi="Times New Roman" w:cs="Times New Roman"/>
                      <w:szCs w:val="20"/>
                    </w:rPr>
                    <w:t>10 m</w:t>
                  </w:r>
                </w:p>
              </w:tc>
            </w:tr>
            <w:tr w:rsidR="00E62145" w:rsidRPr="00986684" w14:paraId="120021CA" w14:textId="77777777" w:rsidTr="00F6163E">
              <w:tc>
                <w:tcPr>
                  <w:tcW w:w="3235" w:type="dxa"/>
                  <w:vAlign w:val="center"/>
                </w:tcPr>
                <w:p w14:paraId="4B09E2DA" w14:textId="77777777" w:rsidR="00E62145" w:rsidRPr="00986684" w:rsidRDefault="00E62145" w:rsidP="00E6214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Wrapping Method</w:t>
                  </w:r>
                </w:p>
              </w:tc>
              <w:tc>
                <w:tcPr>
                  <w:tcW w:w="5781" w:type="dxa"/>
                </w:tcPr>
                <w:p w14:paraId="5550A614" w14:textId="77777777" w:rsidR="00E62145" w:rsidRPr="00986684" w:rsidRDefault="00E62145" w:rsidP="00E62145">
                  <w:pPr>
                    <w:rPr>
                      <w:rFonts w:ascii="Times New Roman" w:eastAsia="Malgun Gothic" w:hAnsi="Times New Roman" w:cs="Times New Roman"/>
                      <w:szCs w:val="20"/>
                    </w:rPr>
                  </w:pPr>
                  <w:r w:rsidRPr="00986684">
                    <w:rPr>
                      <w:rFonts w:ascii="Times New Roman" w:eastAsia="Malgun Gothic" w:hAnsi="Times New Roman" w:cs="Times New Roman"/>
                      <w:szCs w:val="20"/>
                    </w:rPr>
                    <w:t xml:space="preserve">No wrapping method is used if interference is not modelled, otherwise geographical </w:t>
                  </w:r>
                  <w:proofErr w:type="gramStart"/>
                  <w:r w:rsidRPr="00986684">
                    <w:rPr>
                      <w:rFonts w:ascii="Times New Roman" w:eastAsia="Malgun Gothic" w:hAnsi="Times New Roman" w:cs="Times New Roman"/>
                      <w:szCs w:val="20"/>
                    </w:rPr>
                    <w:t>distance based</w:t>
                  </w:r>
                  <w:proofErr w:type="gramEnd"/>
                  <w:r w:rsidRPr="00986684">
                    <w:rPr>
                      <w:rFonts w:ascii="Times New Roman" w:eastAsia="Malgun Gothic" w:hAnsi="Times New Roman" w:cs="Times New Roman"/>
                      <w:szCs w:val="20"/>
                    </w:rPr>
                    <w:t xml:space="preserve"> wrapping</w:t>
                  </w:r>
                </w:p>
              </w:tc>
            </w:tr>
            <w:tr w:rsidR="00E62145" w:rsidRPr="00986684" w14:paraId="7F356EA4" w14:textId="77777777" w:rsidTr="00F6163E">
              <w:tc>
                <w:tcPr>
                  <w:tcW w:w="3235" w:type="dxa"/>
                  <w:vAlign w:val="center"/>
                </w:tcPr>
                <w:p w14:paraId="2A1CF1AA" w14:textId="77777777" w:rsidR="00E62145" w:rsidRPr="00986684" w:rsidRDefault="00E62145" w:rsidP="00E6214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Metrics</w:t>
                  </w:r>
                </w:p>
              </w:tc>
              <w:tc>
                <w:tcPr>
                  <w:tcW w:w="5781" w:type="dxa"/>
                </w:tcPr>
                <w:p w14:paraId="336FD1D6" w14:textId="77777777" w:rsidR="00E62145" w:rsidRPr="00986684" w:rsidRDefault="00E62145" w:rsidP="00E62145">
                  <w:pPr>
                    <w:rPr>
                      <w:rFonts w:ascii="Times New Roman" w:eastAsia="Malgun Gothic" w:hAnsi="Times New Roman" w:cs="Times New Roman"/>
                      <w:szCs w:val="20"/>
                    </w:rPr>
                  </w:pPr>
                  <w:r w:rsidRPr="00986684">
                    <w:rPr>
                      <w:rFonts w:ascii="Times New Roman" w:eastAsia="Malgun Gothic" w:hAnsi="Times New Roman" w:cs="Times New Roman"/>
                      <w:szCs w:val="20"/>
                    </w:rPr>
                    <w:t>Coupling loss (based on LOS pathloss)</w:t>
                  </w:r>
                </w:p>
                <w:p w14:paraId="63D1D8BB" w14:textId="77777777" w:rsidR="00E62145" w:rsidRPr="00986684" w:rsidRDefault="00E62145" w:rsidP="00CC62C0">
                  <w:pPr>
                    <w:pStyle w:val="af4"/>
                    <w:widowControl/>
                    <w:numPr>
                      <w:ilvl w:val="0"/>
                      <w:numId w:val="18"/>
                    </w:numPr>
                    <w:spacing w:before="120"/>
                    <w:ind w:firstLineChars="0"/>
                    <w:rPr>
                      <w:rFonts w:ascii="Times New Roman" w:eastAsia="Malgun Gothic" w:hAnsi="Times New Roman" w:cs="Times New Roman"/>
                      <w:szCs w:val="20"/>
                    </w:rPr>
                  </w:pPr>
                  <w:r w:rsidRPr="00986684">
                    <w:rPr>
                      <w:rFonts w:ascii="Times New Roman" w:eastAsia="Malgun Gothic" w:hAnsi="Times New Roman" w:cs="Times New Roman"/>
                      <w:bCs/>
                      <w:szCs w:val="20"/>
                      <w:lang w:val="sv-SE"/>
                    </w:rPr>
                    <w:t>FFS: how to select sensing Tx and Rx</w:t>
                  </w:r>
                </w:p>
                <w:p w14:paraId="04745D8C" w14:textId="77777777" w:rsidR="00E62145" w:rsidRPr="00986684" w:rsidRDefault="00E62145" w:rsidP="00E62145">
                  <w:pPr>
                    <w:rPr>
                      <w:rFonts w:ascii="Times New Roman" w:eastAsia="Malgun Gothic" w:hAnsi="Times New Roman" w:cs="Times New Roman"/>
                      <w:color w:val="FF0000"/>
                      <w:szCs w:val="20"/>
                      <w:highlight w:val="yellow"/>
                    </w:rPr>
                  </w:pPr>
                  <w:r w:rsidRPr="00986684">
                    <w:rPr>
                      <w:rFonts w:ascii="Times New Roman" w:eastAsia="Malgun Gothic" w:hAnsi="Times New Roman" w:cs="Times New Roman"/>
                      <w:szCs w:val="20"/>
                    </w:rPr>
                    <w:lastRenderedPageBreak/>
                    <w:t>FFS: additional metrics, wideband SIR and SINR based on RSRP if interference is modelled.</w:t>
                  </w:r>
                </w:p>
              </w:tc>
            </w:tr>
          </w:tbl>
          <w:p w14:paraId="4D8831FF" w14:textId="7B8DC60F" w:rsidR="00892C8F" w:rsidRPr="00986684" w:rsidRDefault="00892C8F" w:rsidP="000C3919">
            <w:pPr>
              <w:rPr>
                <w:rFonts w:eastAsia="ＭＳ 明朝"/>
                <w:lang w:eastAsia="ja-JP"/>
              </w:rPr>
            </w:pPr>
          </w:p>
        </w:tc>
      </w:tr>
    </w:tbl>
    <w:p w14:paraId="143BAD63" w14:textId="12A61732" w:rsidR="000C3919" w:rsidRPr="00986684" w:rsidRDefault="00493480" w:rsidP="00B22963">
      <w:pPr>
        <w:spacing w:before="120"/>
        <w:rPr>
          <w:rFonts w:eastAsiaTheme="minorEastAsia"/>
          <w:lang w:eastAsia="zh-CN"/>
        </w:rPr>
      </w:pPr>
      <w:r w:rsidRPr="00986684">
        <w:rPr>
          <w:rFonts w:eastAsia="ＭＳ 明朝"/>
          <w:lang w:eastAsia="ja-JP"/>
        </w:rPr>
        <w:lastRenderedPageBreak/>
        <w:t xml:space="preserve">In </w:t>
      </w:r>
      <w:r w:rsidR="00AD35C7" w:rsidRPr="00986684">
        <w:rPr>
          <w:rFonts w:eastAsia="ＭＳ 明朝"/>
          <w:lang w:eastAsia="ja-JP"/>
        </w:rPr>
        <w:t xml:space="preserve">this contribution, we </w:t>
      </w:r>
      <w:r w:rsidR="00333FDB" w:rsidRPr="00986684">
        <w:rPr>
          <w:rFonts w:eastAsia="ＭＳ 明朝"/>
          <w:lang w:eastAsia="ja-JP"/>
        </w:rPr>
        <w:t>discuss</w:t>
      </w:r>
      <w:r w:rsidR="00AD35C7" w:rsidRPr="00986684">
        <w:rPr>
          <w:rFonts w:eastAsia="ＭＳ 明朝"/>
          <w:lang w:eastAsia="ja-JP"/>
        </w:rPr>
        <w:t xml:space="preserve"> on</w:t>
      </w:r>
      <w:r w:rsidR="004B08C7" w:rsidRPr="00986684">
        <w:rPr>
          <w:rFonts w:eastAsia="ＭＳ 明朝"/>
          <w:lang w:eastAsia="ja-JP"/>
        </w:rPr>
        <w:t xml:space="preserve"> </w:t>
      </w:r>
      <w:r w:rsidR="00BA5BD9" w:rsidRPr="00986684">
        <w:rPr>
          <w:rFonts w:eastAsia="ＭＳ 明朝"/>
          <w:lang w:eastAsia="ja-JP"/>
        </w:rPr>
        <w:t>the remain</w:t>
      </w:r>
      <w:r w:rsidR="009F692B" w:rsidRPr="00986684">
        <w:rPr>
          <w:rFonts w:eastAsia="ＭＳ 明朝"/>
          <w:lang w:eastAsia="ja-JP"/>
        </w:rPr>
        <w:t>ing</w:t>
      </w:r>
      <w:r w:rsidR="00BA5BD9" w:rsidRPr="00986684">
        <w:rPr>
          <w:rFonts w:eastAsia="ＭＳ 明朝"/>
          <w:lang w:eastAsia="ja-JP"/>
        </w:rPr>
        <w:t xml:space="preserve"> issues</w:t>
      </w:r>
      <w:r w:rsidR="00894F23" w:rsidRPr="00986684">
        <w:rPr>
          <w:rFonts w:eastAsia="ＭＳ 明朝"/>
          <w:lang w:eastAsia="ja-JP"/>
        </w:rPr>
        <w:t xml:space="preserve"> </w:t>
      </w:r>
      <w:r w:rsidR="00BA5BD9" w:rsidRPr="00986684">
        <w:rPr>
          <w:rFonts w:eastAsia="ＭＳ 明朝"/>
          <w:lang w:eastAsia="ja-JP"/>
        </w:rPr>
        <w:t xml:space="preserve">for the </w:t>
      </w:r>
      <w:r w:rsidR="00C53FD4" w:rsidRPr="00986684">
        <w:rPr>
          <w:rFonts w:eastAsia="ＭＳ 明朝"/>
          <w:lang w:eastAsia="ja-JP"/>
        </w:rPr>
        <w:t>ISAC</w:t>
      </w:r>
      <w:r w:rsidR="00015743" w:rsidRPr="00986684">
        <w:rPr>
          <w:rFonts w:eastAsia="ＭＳ 明朝"/>
          <w:lang w:eastAsia="ja-JP"/>
        </w:rPr>
        <w:t xml:space="preserve"> channel</w:t>
      </w:r>
      <w:r w:rsidR="00FA74F5" w:rsidRPr="00986684">
        <w:rPr>
          <w:rFonts w:eastAsia="ＭＳ 明朝"/>
          <w:lang w:eastAsia="ja-JP"/>
        </w:rPr>
        <w:t xml:space="preserve"> model </w:t>
      </w:r>
      <w:r w:rsidR="00015743" w:rsidRPr="00986684">
        <w:rPr>
          <w:rFonts w:eastAsia="ＭＳ 明朝"/>
          <w:lang w:eastAsia="ja-JP"/>
        </w:rPr>
        <w:t>calibration</w:t>
      </w:r>
      <w:r w:rsidR="009841B1" w:rsidRPr="00986684">
        <w:rPr>
          <w:rFonts w:eastAsia="ＭＳ 明朝"/>
          <w:lang w:eastAsia="ja-JP"/>
        </w:rPr>
        <w:t>, and</w:t>
      </w:r>
      <w:r w:rsidR="00271C96" w:rsidRPr="00986684">
        <w:rPr>
          <w:rFonts w:eastAsia="ＭＳ 明朝"/>
          <w:lang w:eastAsia="ja-JP"/>
        </w:rPr>
        <w:t xml:space="preserve"> suggest the calibration parameters for</w:t>
      </w:r>
      <w:r w:rsidR="009841B1" w:rsidRPr="00986684">
        <w:rPr>
          <w:rFonts w:eastAsia="ＭＳ 明朝"/>
          <w:lang w:eastAsia="ja-JP"/>
        </w:rPr>
        <w:t xml:space="preserve"> </w:t>
      </w:r>
      <w:r w:rsidR="005F603A" w:rsidRPr="00986684">
        <w:rPr>
          <w:rFonts w:eastAsia="ＭＳ 明朝"/>
          <w:lang w:eastAsia="ja-JP"/>
        </w:rPr>
        <w:t>human</w:t>
      </w:r>
      <w:r w:rsidR="00271C96" w:rsidRPr="00986684">
        <w:rPr>
          <w:rFonts w:eastAsia="ＭＳ 明朝"/>
          <w:lang w:eastAsia="ja-JP"/>
        </w:rPr>
        <w:t xml:space="preserve"> sensing targets scenarios and spatial consisten</w:t>
      </w:r>
      <w:r w:rsidR="004F30C8" w:rsidRPr="00986684">
        <w:rPr>
          <w:rFonts w:eastAsia="ＭＳ 明朝"/>
          <w:lang w:eastAsia="ja-JP"/>
        </w:rPr>
        <w:t>cy</w:t>
      </w:r>
      <w:r w:rsidR="002D00D5" w:rsidRPr="00986684">
        <w:rPr>
          <w:rFonts w:eastAsia="ＭＳ 明朝"/>
          <w:lang w:eastAsia="ja-JP"/>
        </w:rPr>
        <w:t xml:space="preserve"> as well</w:t>
      </w:r>
      <w:r w:rsidR="00FE44F7" w:rsidRPr="00986684">
        <w:rPr>
          <w:rFonts w:eastAsia="ＭＳ 明朝"/>
          <w:lang w:eastAsia="ja-JP"/>
        </w:rPr>
        <w:t>.</w:t>
      </w:r>
      <w:r w:rsidR="00ED3D0C" w:rsidRPr="00986684">
        <w:rPr>
          <w:rFonts w:eastAsia="ＭＳ 明朝"/>
          <w:lang w:eastAsia="ja-JP"/>
        </w:rPr>
        <w:t xml:space="preserve"> In addition, some initial calibration results are provided</w:t>
      </w:r>
      <w:r w:rsidR="006579D3" w:rsidRPr="00986684">
        <w:rPr>
          <w:rFonts w:eastAsia="ＭＳ 明朝"/>
          <w:lang w:eastAsia="ja-JP"/>
        </w:rPr>
        <w:t xml:space="preserve"> in this contribution</w:t>
      </w:r>
      <w:r w:rsidR="00ED3D0C" w:rsidRPr="00986684">
        <w:rPr>
          <w:rFonts w:eastAsia="ＭＳ 明朝"/>
          <w:lang w:eastAsia="ja-JP"/>
        </w:rPr>
        <w:t>.</w:t>
      </w:r>
    </w:p>
    <w:p w14:paraId="600AFAEF" w14:textId="77777777" w:rsidR="002D00D5" w:rsidRPr="00986684" w:rsidRDefault="002D00D5" w:rsidP="00B22963">
      <w:pPr>
        <w:spacing w:before="120"/>
        <w:rPr>
          <w:rFonts w:eastAsiaTheme="minorEastAsia"/>
          <w:lang w:eastAsia="zh-CN"/>
        </w:rPr>
      </w:pPr>
    </w:p>
    <w:p w14:paraId="42359796" w14:textId="485A4D29" w:rsidR="00D51249" w:rsidRPr="00986684" w:rsidRDefault="0060103A" w:rsidP="00D51249">
      <w:pPr>
        <w:pStyle w:val="title1"/>
        <w:rPr>
          <w:rFonts w:ascii="Times New Roman" w:eastAsia="ＭＳ 明朝" w:hAnsi="Times New Roman"/>
          <w:lang w:eastAsia="ja-JP"/>
        </w:rPr>
      </w:pPr>
      <w:r w:rsidRPr="00986684">
        <w:rPr>
          <w:rFonts w:ascii="Times New Roman" w:hAnsi="Times New Roman"/>
        </w:rPr>
        <w:t>D</w:t>
      </w:r>
      <w:r w:rsidR="00D51249" w:rsidRPr="00986684">
        <w:rPr>
          <w:rFonts w:ascii="Times New Roman" w:hAnsi="Times New Roman"/>
        </w:rPr>
        <w:t>iscussion</w:t>
      </w:r>
    </w:p>
    <w:p w14:paraId="37BCB743" w14:textId="1D0F80C3" w:rsidR="00577F33" w:rsidRPr="00986684" w:rsidRDefault="006C3C0C" w:rsidP="009205E0">
      <w:pPr>
        <w:pStyle w:val="title2"/>
        <w:rPr>
          <w:rFonts w:ascii="Times New Roman" w:eastAsiaTheme="minorEastAsia" w:hAnsi="Times New Roman" w:cs="Times New Roman"/>
        </w:rPr>
      </w:pPr>
      <w:r w:rsidRPr="00986684">
        <w:rPr>
          <w:rFonts w:ascii="Times New Roman" w:eastAsiaTheme="minorEastAsia" w:hAnsi="Times New Roman" w:cs="Times New Roman"/>
        </w:rPr>
        <w:t>Methodology</w:t>
      </w:r>
      <w:r w:rsidR="00577F33" w:rsidRPr="00986684">
        <w:rPr>
          <w:rFonts w:ascii="Times New Roman" w:eastAsiaTheme="minorEastAsia" w:hAnsi="Times New Roman" w:cs="Times New Roman"/>
        </w:rPr>
        <w:t xml:space="preserve"> for calibration</w:t>
      </w:r>
    </w:p>
    <w:p w14:paraId="0E541442" w14:textId="30C8B743" w:rsidR="00577F33" w:rsidRPr="00986684" w:rsidRDefault="00577F33" w:rsidP="00577F33">
      <w:pPr>
        <w:rPr>
          <w:rFonts w:eastAsia="ＭＳ 明朝"/>
          <w:lang w:eastAsia="ja-JP"/>
        </w:rPr>
      </w:pPr>
      <w:r w:rsidRPr="00986684">
        <w:rPr>
          <w:rFonts w:eastAsiaTheme="minorEastAsia"/>
          <w:lang w:eastAsia="zh-CN"/>
        </w:rPr>
        <w:t xml:space="preserve">According to </w:t>
      </w:r>
      <w:r w:rsidR="002D00D5" w:rsidRPr="00986684">
        <w:rPr>
          <w:rFonts w:eastAsiaTheme="minorEastAsia"/>
          <w:lang w:eastAsia="zh-CN"/>
        </w:rPr>
        <w:fldChar w:fldCharType="begin"/>
      </w:r>
      <w:r w:rsidR="002D00D5" w:rsidRPr="00986684">
        <w:rPr>
          <w:rFonts w:eastAsiaTheme="minorEastAsia"/>
          <w:lang w:eastAsia="zh-CN"/>
        </w:rPr>
        <w:instrText xml:space="preserve"> REF _Ref193708389 \n \h </w:instrText>
      </w:r>
      <w:r w:rsidR="002D00D5" w:rsidRPr="00986684">
        <w:rPr>
          <w:rFonts w:eastAsiaTheme="minorEastAsia"/>
          <w:lang w:eastAsia="zh-CN"/>
        </w:rPr>
      </w:r>
      <w:r w:rsidR="00986684">
        <w:rPr>
          <w:rFonts w:eastAsiaTheme="minorEastAsia"/>
          <w:lang w:eastAsia="zh-CN"/>
        </w:rPr>
        <w:instrText xml:space="preserve"> \* MERGEFORMAT </w:instrText>
      </w:r>
      <w:r w:rsidR="002D00D5" w:rsidRPr="00986684">
        <w:rPr>
          <w:rFonts w:eastAsiaTheme="minorEastAsia"/>
          <w:lang w:eastAsia="zh-CN"/>
        </w:rPr>
        <w:fldChar w:fldCharType="separate"/>
      </w:r>
      <w:r w:rsidR="00784DE0">
        <w:rPr>
          <w:rFonts w:eastAsiaTheme="minorEastAsia"/>
          <w:lang w:eastAsia="zh-CN"/>
        </w:rPr>
        <w:t>[2]</w:t>
      </w:r>
      <w:r w:rsidR="002D00D5" w:rsidRPr="00986684">
        <w:rPr>
          <w:rFonts w:eastAsiaTheme="minorEastAsia"/>
          <w:lang w:eastAsia="zh-CN"/>
        </w:rPr>
        <w:fldChar w:fldCharType="end"/>
      </w:r>
      <w:r w:rsidRPr="00986684">
        <w:rPr>
          <w:rFonts w:eastAsiaTheme="minorEastAsia"/>
          <w:lang w:eastAsia="zh-CN"/>
        </w:rPr>
        <w:t xml:space="preserve">, </w:t>
      </w:r>
      <w:r w:rsidR="007E0384" w:rsidRPr="00986684">
        <w:rPr>
          <w:rFonts w:eastAsiaTheme="minorEastAsia"/>
          <w:lang w:eastAsia="zh-CN"/>
        </w:rPr>
        <w:t>some remaining issues</w:t>
      </w:r>
      <w:r w:rsidR="002D00D5" w:rsidRPr="00986684">
        <w:rPr>
          <w:rFonts w:eastAsia="ＭＳ 明朝"/>
          <w:lang w:eastAsia="ja-JP"/>
        </w:rPr>
        <w:t xml:space="preserve"> with FFS </w:t>
      </w:r>
      <w:r w:rsidR="002D00D5" w:rsidRPr="00986684">
        <w:rPr>
          <w:rFonts w:eastAsiaTheme="minorEastAsia"/>
          <w:lang w:eastAsia="zh-CN"/>
        </w:rPr>
        <w:t>parameters</w:t>
      </w:r>
      <w:r w:rsidR="007E0384" w:rsidRPr="00986684">
        <w:rPr>
          <w:rFonts w:eastAsiaTheme="minorEastAsia"/>
          <w:lang w:eastAsia="zh-CN"/>
        </w:rPr>
        <w:t xml:space="preserve"> for calibration need to be further </w:t>
      </w:r>
      <w:r w:rsidRPr="00986684">
        <w:rPr>
          <w:rFonts w:eastAsiaTheme="minorEastAsia"/>
          <w:lang w:eastAsia="zh-CN"/>
        </w:rPr>
        <w:t xml:space="preserve">discussed, such as </w:t>
      </w:r>
      <w:r w:rsidR="00137558" w:rsidRPr="00986684">
        <w:rPr>
          <w:rFonts w:eastAsiaTheme="minorEastAsia"/>
          <w:lang w:eastAsia="zh-CN"/>
        </w:rPr>
        <w:t>sensing Tx</w:t>
      </w:r>
      <w:r w:rsidR="00A54CB2" w:rsidRPr="00986684">
        <w:rPr>
          <w:rFonts w:eastAsiaTheme="minorEastAsia"/>
          <w:lang w:eastAsia="zh-CN"/>
        </w:rPr>
        <w:t>-</w:t>
      </w:r>
      <w:r w:rsidR="00137558" w:rsidRPr="00986684">
        <w:rPr>
          <w:rFonts w:eastAsiaTheme="minorEastAsia"/>
          <w:lang w:eastAsia="zh-CN"/>
        </w:rPr>
        <w:t xml:space="preserve">Rx pairs selection, </w:t>
      </w:r>
      <w:r w:rsidR="00962EC9" w:rsidRPr="00986684">
        <w:rPr>
          <w:rFonts w:eastAsiaTheme="minorEastAsia"/>
          <w:lang w:eastAsia="zh-CN"/>
        </w:rPr>
        <w:t>Tx-ST-Rx selection</w:t>
      </w:r>
      <w:r w:rsidR="007E0384" w:rsidRPr="00986684">
        <w:rPr>
          <w:rFonts w:eastAsiaTheme="minorEastAsia"/>
          <w:lang w:eastAsia="zh-CN"/>
        </w:rPr>
        <w:t xml:space="preserve">, </w:t>
      </w:r>
      <w:r w:rsidR="002D00D5" w:rsidRPr="00986684">
        <w:rPr>
          <w:rFonts w:eastAsia="ＭＳ 明朝"/>
          <w:lang w:eastAsia="ja-JP"/>
        </w:rPr>
        <w:t xml:space="preserve">and </w:t>
      </w:r>
      <w:r w:rsidR="007E0384" w:rsidRPr="00986684">
        <w:rPr>
          <w:rFonts w:eastAsiaTheme="minorEastAsia"/>
          <w:lang w:eastAsia="zh-CN"/>
        </w:rPr>
        <w:t>concatenation method</w:t>
      </w:r>
      <w:r w:rsidR="002D00D5" w:rsidRPr="00986684">
        <w:rPr>
          <w:rFonts w:eastAsia="ＭＳ 明朝"/>
          <w:lang w:eastAsia="ja-JP"/>
        </w:rPr>
        <w:t xml:space="preserve">. Furthermore, we may need to consider </w:t>
      </w:r>
      <w:r w:rsidR="00C938D0" w:rsidRPr="00986684">
        <w:rPr>
          <w:rFonts w:eastAsiaTheme="minorEastAsia"/>
          <w:lang w:eastAsia="zh-CN"/>
        </w:rPr>
        <w:t>whether combined channel should be calibrated or no</w:t>
      </w:r>
      <w:r w:rsidR="002D00D5" w:rsidRPr="00986684">
        <w:rPr>
          <w:rFonts w:eastAsia="ＭＳ 明朝"/>
          <w:lang w:eastAsia="ja-JP"/>
        </w:rPr>
        <w:t>t</w:t>
      </w:r>
      <w:r w:rsidRPr="00986684">
        <w:rPr>
          <w:rFonts w:eastAsiaTheme="minorEastAsia"/>
          <w:lang w:eastAsia="zh-CN"/>
        </w:rPr>
        <w:t>.</w:t>
      </w:r>
    </w:p>
    <w:p w14:paraId="2A917324" w14:textId="4434179B" w:rsidR="00291C1B" w:rsidRPr="00986684" w:rsidRDefault="00291C1B" w:rsidP="00291C1B">
      <w:pPr>
        <w:pStyle w:val="title3"/>
        <w:rPr>
          <w:rFonts w:ascii="Times New Roman" w:eastAsiaTheme="minorEastAsia" w:hAnsi="Times New Roman" w:cs="Times New Roman"/>
        </w:rPr>
      </w:pPr>
      <w:r w:rsidRPr="00986684">
        <w:rPr>
          <w:rFonts w:ascii="Times New Roman" w:eastAsiaTheme="minorEastAsia" w:hAnsi="Times New Roman" w:cs="Times New Roman"/>
        </w:rPr>
        <w:t>S</w:t>
      </w:r>
      <w:r w:rsidR="00B11C93" w:rsidRPr="00986684">
        <w:rPr>
          <w:rFonts w:ascii="Times New Roman" w:eastAsiaTheme="minorEastAsia" w:hAnsi="Times New Roman" w:cs="Times New Roman"/>
        </w:rPr>
        <w:t>ensing</w:t>
      </w:r>
      <w:r w:rsidRPr="00986684">
        <w:rPr>
          <w:rFonts w:ascii="Times New Roman" w:eastAsiaTheme="minorEastAsia" w:hAnsi="Times New Roman" w:cs="Times New Roman"/>
        </w:rPr>
        <w:t xml:space="preserve"> </w:t>
      </w:r>
      <w:r w:rsidR="00F439CC" w:rsidRPr="00986684">
        <w:rPr>
          <w:rFonts w:ascii="Times New Roman" w:eastAsiaTheme="minorEastAsia" w:hAnsi="Times New Roman" w:cs="Times New Roman"/>
        </w:rPr>
        <w:t>link</w:t>
      </w:r>
      <w:r w:rsidR="005F492E" w:rsidRPr="00986684">
        <w:rPr>
          <w:rFonts w:ascii="Times New Roman" w:eastAsiaTheme="minorEastAsia" w:hAnsi="Times New Roman" w:cs="Times New Roman"/>
        </w:rPr>
        <w:t xml:space="preserve"> selection</w:t>
      </w:r>
      <w:r w:rsidRPr="00986684">
        <w:rPr>
          <w:rFonts w:ascii="Times New Roman" w:eastAsiaTheme="minorEastAsia" w:hAnsi="Times New Roman" w:cs="Times New Roman"/>
        </w:rPr>
        <w:t xml:space="preserve"> for calibration</w:t>
      </w:r>
    </w:p>
    <w:p w14:paraId="0208E6F8" w14:textId="1E3449EE" w:rsidR="00291C1B" w:rsidRPr="00986684" w:rsidRDefault="00152079" w:rsidP="00577F33">
      <w:pPr>
        <w:rPr>
          <w:rFonts w:eastAsiaTheme="minorEastAsia"/>
          <w:lang w:eastAsia="zh-CN"/>
        </w:rPr>
      </w:pPr>
      <w:r w:rsidRPr="00986684">
        <w:rPr>
          <w:rFonts w:eastAsiaTheme="minorEastAsia"/>
          <w:lang w:eastAsia="zh-CN"/>
        </w:rPr>
        <w:t xml:space="preserve">For the communication channel calibration in TR 38.901, the </w:t>
      </w:r>
      <w:r w:rsidR="00F74C5C" w:rsidRPr="00986684">
        <w:rPr>
          <w:rFonts w:eastAsiaTheme="minorEastAsia"/>
          <w:lang w:eastAsia="zh-CN"/>
        </w:rPr>
        <w:t>coupling loss</w:t>
      </w:r>
      <w:r w:rsidRPr="00986684">
        <w:rPr>
          <w:rFonts w:eastAsiaTheme="minorEastAsia"/>
          <w:lang w:eastAsia="zh-CN"/>
        </w:rPr>
        <w:t xml:space="preserve"> </w:t>
      </w:r>
      <w:r w:rsidR="002D00D5" w:rsidRPr="00986684">
        <w:rPr>
          <w:rFonts w:eastAsia="ＭＳ 明朝"/>
          <w:lang w:eastAsia="ja-JP"/>
        </w:rPr>
        <w:t>to draw</w:t>
      </w:r>
      <w:r w:rsidRPr="00986684">
        <w:rPr>
          <w:rFonts w:eastAsiaTheme="minorEastAsia"/>
          <w:lang w:eastAsia="zh-CN"/>
        </w:rPr>
        <w:t xml:space="preserve"> calibration CDF </w:t>
      </w:r>
      <w:r w:rsidR="002D00D5" w:rsidRPr="00986684">
        <w:rPr>
          <w:rFonts w:eastAsia="ＭＳ 明朝"/>
          <w:lang w:eastAsia="ja-JP"/>
        </w:rPr>
        <w:t>curve</w:t>
      </w:r>
      <w:r w:rsidRPr="00986684">
        <w:rPr>
          <w:rFonts w:eastAsiaTheme="minorEastAsia"/>
          <w:lang w:eastAsia="zh-CN"/>
        </w:rPr>
        <w:t xml:space="preserve"> is the </w:t>
      </w:r>
      <w:r w:rsidR="00F74C5C" w:rsidRPr="00986684">
        <w:rPr>
          <w:rFonts w:eastAsiaTheme="minorEastAsia"/>
          <w:lang w:eastAsia="zh-CN"/>
        </w:rPr>
        <w:t>coupling loss</w:t>
      </w:r>
      <w:r w:rsidRPr="00986684">
        <w:rPr>
          <w:rFonts w:eastAsiaTheme="minorEastAsia"/>
          <w:lang w:eastAsia="zh-CN"/>
        </w:rPr>
        <w:t xml:space="preserve"> between UE and its serving cell</w:t>
      </w:r>
      <w:r w:rsidR="00F74C5C" w:rsidRPr="00986684">
        <w:rPr>
          <w:rFonts w:eastAsiaTheme="minorEastAsia"/>
          <w:lang w:eastAsia="zh-CN"/>
        </w:rPr>
        <w:t xml:space="preserve">, the </w:t>
      </w:r>
      <w:r w:rsidR="00542F7E" w:rsidRPr="00986684">
        <w:rPr>
          <w:rFonts w:eastAsiaTheme="minorEastAsia"/>
          <w:lang w:eastAsia="zh-CN"/>
        </w:rPr>
        <w:t>weak links</w:t>
      </w:r>
      <w:r w:rsidR="00F804F0" w:rsidRPr="00986684">
        <w:rPr>
          <w:rFonts w:eastAsiaTheme="minorEastAsia"/>
          <w:lang w:eastAsia="zh-CN"/>
        </w:rPr>
        <w:t xml:space="preserve"> (e.g.</w:t>
      </w:r>
      <w:r w:rsidR="002D00D5" w:rsidRPr="00986684">
        <w:rPr>
          <w:rFonts w:eastAsia="ＭＳ 明朝"/>
          <w:lang w:eastAsia="ja-JP"/>
        </w:rPr>
        <w:t>,</w:t>
      </w:r>
      <w:r w:rsidR="00F804F0" w:rsidRPr="00986684">
        <w:rPr>
          <w:rFonts w:eastAsiaTheme="minorEastAsia"/>
          <w:lang w:eastAsia="zh-CN"/>
        </w:rPr>
        <w:t xml:space="preserve"> NLOS propagation)</w:t>
      </w:r>
      <w:r w:rsidR="00542F7E" w:rsidRPr="00986684">
        <w:rPr>
          <w:rFonts w:eastAsiaTheme="minorEastAsia"/>
          <w:lang w:eastAsia="zh-CN"/>
        </w:rPr>
        <w:t xml:space="preserve"> between UE and other cells refer</w:t>
      </w:r>
      <w:r w:rsidR="002D00D5" w:rsidRPr="00986684">
        <w:rPr>
          <w:rFonts w:eastAsia="ＭＳ 明朝"/>
          <w:lang w:eastAsia="ja-JP"/>
        </w:rPr>
        <w:t>red</w:t>
      </w:r>
      <w:r w:rsidR="00542F7E" w:rsidRPr="00986684">
        <w:rPr>
          <w:rFonts w:eastAsiaTheme="minorEastAsia"/>
          <w:lang w:eastAsia="zh-CN"/>
        </w:rPr>
        <w:t xml:space="preserve"> as </w:t>
      </w:r>
      <w:r w:rsidR="00F74C5C" w:rsidRPr="00986684">
        <w:rPr>
          <w:rFonts w:eastAsiaTheme="minorEastAsia"/>
          <w:lang w:eastAsia="zh-CN"/>
        </w:rPr>
        <w:t>interference links are calibrated by SIR/SINR</w:t>
      </w:r>
      <w:r w:rsidRPr="00986684">
        <w:rPr>
          <w:rFonts w:eastAsiaTheme="minorEastAsia"/>
          <w:lang w:eastAsia="zh-CN"/>
        </w:rPr>
        <w:t xml:space="preserve">. Regarding the </w:t>
      </w:r>
      <w:r w:rsidR="00AB67B6" w:rsidRPr="00986684">
        <w:rPr>
          <w:rFonts w:eastAsiaTheme="minorEastAsia"/>
          <w:lang w:eastAsia="zh-CN"/>
        </w:rPr>
        <w:t>calibra</w:t>
      </w:r>
      <w:r w:rsidR="00630648" w:rsidRPr="00986684">
        <w:rPr>
          <w:rFonts w:eastAsiaTheme="minorEastAsia"/>
          <w:lang w:eastAsia="zh-CN"/>
        </w:rPr>
        <w:t>t</w:t>
      </w:r>
      <w:r w:rsidR="00AB67B6" w:rsidRPr="00986684">
        <w:rPr>
          <w:rFonts w:eastAsiaTheme="minorEastAsia"/>
          <w:lang w:eastAsia="zh-CN"/>
        </w:rPr>
        <w:t>ion</w:t>
      </w:r>
      <w:r w:rsidRPr="00986684">
        <w:rPr>
          <w:rFonts w:eastAsiaTheme="minorEastAsia"/>
          <w:lang w:eastAsia="zh-CN"/>
        </w:rPr>
        <w:t xml:space="preserve"> for ISAC channel, </w:t>
      </w:r>
      <w:r w:rsidR="00CD4148" w:rsidRPr="00986684">
        <w:rPr>
          <w:rFonts w:eastAsia="ＭＳ 明朝"/>
          <w:lang w:eastAsia="ja-JP"/>
        </w:rPr>
        <w:t>two</w:t>
      </w:r>
      <w:r w:rsidRPr="00986684">
        <w:rPr>
          <w:rFonts w:eastAsiaTheme="minorEastAsia"/>
          <w:lang w:eastAsia="zh-CN"/>
        </w:rPr>
        <w:t xml:space="preserve"> issue</w:t>
      </w:r>
      <w:r w:rsidR="00701368" w:rsidRPr="00986684">
        <w:rPr>
          <w:rFonts w:eastAsiaTheme="minorEastAsia"/>
          <w:lang w:eastAsia="zh-CN"/>
        </w:rPr>
        <w:t>s on</w:t>
      </w:r>
      <w:r w:rsidRPr="00986684">
        <w:rPr>
          <w:rFonts w:eastAsiaTheme="minorEastAsia"/>
          <w:lang w:eastAsia="zh-CN"/>
        </w:rPr>
        <w:t xml:space="preserve"> how to determine the </w:t>
      </w:r>
      <w:r w:rsidR="00A71D8C" w:rsidRPr="00986684">
        <w:rPr>
          <w:rFonts w:eastAsiaTheme="minorEastAsia"/>
          <w:lang w:eastAsia="zh-CN"/>
        </w:rPr>
        <w:t>sensing links fo</w:t>
      </w:r>
      <w:r w:rsidR="00701368" w:rsidRPr="00986684">
        <w:rPr>
          <w:rFonts w:eastAsiaTheme="minorEastAsia"/>
          <w:lang w:eastAsia="zh-CN"/>
        </w:rPr>
        <w:t>r</w:t>
      </w:r>
      <w:r w:rsidR="00A71D8C" w:rsidRPr="00986684">
        <w:rPr>
          <w:rFonts w:eastAsiaTheme="minorEastAsia"/>
          <w:lang w:eastAsia="zh-CN"/>
        </w:rPr>
        <w:t xml:space="preserve"> calibration</w:t>
      </w:r>
      <w:r w:rsidR="00550B84" w:rsidRPr="00986684">
        <w:rPr>
          <w:rFonts w:eastAsiaTheme="minorEastAsia"/>
          <w:lang w:eastAsia="zh-CN"/>
        </w:rPr>
        <w:t xml:space="preserve"> need further discussion</w:t>
      </w:r>
      <w:r w:rsidR="00CD4148" w:rsidRPr="00986684">
        <w:rPr>
          <w:rFonts w:eastAsia="ＭＳ 明朝"/>
          <w:lang w:eastAsia="ja-JP"/>
        </w:rPr>
        <w:t>. O</w:t>
      </w:r>
      <w:r w:rsidR="005E54C7" w:rsidRPr="00986684">
        <w:rPr>
          <w:rFonts w:eastAsiaTheme="minorEastAsia"/>
          <w:lang w:eastAsia="zh-CN"/>
        </w:rPr>
        <w:t xml:space="preserve">ne is how to determine the sensing Tx-Rx pair to calculate the Tx-ST-Rx channel for calibration, </w:t>
      </w:r>
      <w:r w:rsidR="00C76DCF" w:rsidRPr="00986684">
        <w:rPr>
          <w:rFonts w:eastAsia="ＭＳ 明朝"/>
          <w:lang w:eastAsia="ja-JP"/>
        </w:rPr>
        <w:t xml:space="preserve">and </w:t>
      </w:r>
      <w:r w:rsidR="00CD4148" w:rsidRPr="00986684">
        <w:rPr>
          <w:rFonts w:eastAsia="ＭＳ 明朝"/>
          <w:lang w:eastAsia="ja-JP"/>
        </w:rPr>
        <w:t>the other</w:t>
      </w:r>
      <w:r w:rsidR="005E54C7" w:rsidRPr="00986684">
        <w:rPr>
          <w:rFonts w:eastAsiaTheme="minorEastAsia"/>
          <w:lang w:eastAsia="zh-CN"/>
        </w:rPr>
        <w:t xml:space="preserve"> is how to select Tx-ST-Rx links for calibration</w:t>
      </w:r>
      <w:r w:rsidRPr="00986684">
        <w:rPr>
          <w:rFonts w:eastAsiaTheme="minorEastAsia"/>
          <w:lang w:eastAsia="zh-CN"/>
        </w:rPr>
        <w:t>.</w:t>
      </w:r>
    </w:p>
    <w:p w14:paraId="2BF5B2C9" w14:textId="6EEC6DBD" w:rsidR="00924939" w:rsidRPr="00986684" w:rsidRDefault="00550B84" w:rsidP="00577F33">
      <w:pPr>
        <w:rPr>
          <w:rFonts w:eastAsiaTheme="minorEastAsia"/>
          <w:bCs/>
          <w:szCs w:val="20"/>
        </w:rPr>
      </w:pPr>
      <w:r w:rsidRPr="00986684">
        <w:rPr>
          <w:rFonts w:eastAsiaTheme="minorEastAsia"/>
          <w:lang w:eastAsia="zh-CN"/>
        </w:rPr>
        <w:t>Regarding the Tx</w:t>
      </w:r>
      <w:r w:rsidR="00A54CB2" w:rsidRPr="00986684">
        <w:rPr>
          <w:rFonts w:eastAsiaTheme="minorEastAsia"/>
          <w:lang w:eastAsia="zh-CN"/>
        </w:rPr>
        <w:t>-</w:t>
      </w:r>
      <w:r w:rsidRPr="00986684">
        <w:rPr>
          <w:rFonts w:eastAsiaTheme="minorEastAsia"/>
          <w:lang w:eastAsia="zh-CN"/>
        </w:rPr>
        <w:t xml:space="preserve">Rx </w:t>
      </w:r>
      <w:r w:rsidR="00A54CB2" w:rsidRPr="00986684">
        <w:rPr>
          <w:rFonts w:eastAsiaTheme="minorEastAsia"/>
          <w:lang w:eastAsia="zh-CN"/>
        </w:rPr>
        <w:t xml:space="preserve">pair </w:t>
      </w:r>
      <w:r w:rsidRPr="00986684">
        <w:rPr>
          <w:rFonts w:eastAsiaTheme="minorEastAsia"/>
          <w:lang w:eastAsia="zh-CN"/>
        </w:rPr>
        <w:t>selection</w:t>
      </w:r>
      <w:r w:rsidR="001170B2" w:rsidRPr="00986684">
        <w:rPr>
          <w:rFonts w:eastAsiaTheme="minorEastAsia"/>
          <w:lang w:eastAsia="zh-CN"/>
        </w:rPr>
        <w:t xml:space="preserve"> for calibration</w:t>
      </w:r>
      <w:r w:rsidRPr="00986684">
        <w:rPr>
          <w:rFonts w:eastAsiaTheme="minorEastAsia"/>
          <w:lang w:eastAsia="zh-CN"/>
        </w:rPr>
        <w:t>,</w:t>
      </w:r>
      <w:r w:rsidR="00C76DCF" w:rsidRPr="00986684">
        <w:rPr>
          <w:rFonts w:eastAsia="ＭＳ 明朝"/>
          <w:lang w:eastAsia="ja-JP"/>
        </w:rPr>
        <w:t xml:space="preserve"> with</w:t>
      </w:r>
      <w:r w:rsidRPr="00986684">
        <w:rPr>
          <w:rFonts w:eastAsiaTheme="minorEastAsia"/>
          <w:lang w:eastAsia="zh-CN"/>
        </w:rPr>
        <w:t xml:space="preserve"> each sensing target, </w:t>
      </w:r>
      <w:r w:rsidR="00FA3D0B" w:rsidRPr="00986684">
        <w:rPr>
          <w:rFonts w:eastAsiaTheme="minorEastAsia"/>
          <w:lang w:eastAsia="zh-CN"/>
        </w:rPr>
        <w:t xml:space="preserve">the </w:t>
      </w:r>
      <w:r w:rsidR="0054221C" w:rsidRPr="00986684">
        <w:rPr>
          <w:rFonts w:eastAsiaTheme="minorEastAsia"/>
          <w:lang w:eastAsia="zh-CN"/>
        </w:rPr>
        <w:t>sensing Tx</w:t>
      </w:r>
      <w:r w:rsidR="00A54CB2" w:rsidRPr="00986684">
        <w:rPr>
          <w:rFonts w:eastAsiaTheme="minorEastAsia"/>
          <w:lang w:eastAsia="zh-CN"/>
        </w:rPr>
        <w:t>-</w:t>
      </w:r>
      <w:r w:rsidR="0054221C" w:rsidRPr="00986684">
        <w:rPr>
          <w:rFonts w:eastAsiaTheme="minorEastAsia"/>
          <w:lang w:eastAsia="zh-CN"/>
        </w:rPr>
        <w:t>Rx selection is related to the sensing mode.</w:t>
      </w:r>
      <w:r w:rsidR="00FA3D0B" w:rsidRPr="00986684">
        <w:rPr>
          <w:rFonts w:eastAsiaTheme="minorEastAsia"/>
          <w:lang w:eastAsia="zh-CN"/>
        </w:rPr>
        <w:t xml:space="preserve"> </w:t>
      </w:r>
      <w:r w:rsidR="0054221C" w:rsidRPr="00986684">
        <w:rPr>
          <w:rFonts w:eastAsiaTheme="minorEastAsia"/>
          <w:lang w:eastAsia="zh-CN"/>
        </w:rPr>
        <w:t>F</w:t>
      </w:r>
      <w:r w:rsidRPr="00986684">
        <w:rPr>
          <w:rFonts w:eastAsiaTheme="minorEastAsia"/>
          <w:lang w:eastAsia="zh-CN"/>
        </w:rPr>
        <w:t xml:space="preserve">or TRP/UE mono-static sensing, each </w:t>
      </w:r>
      <w:r w:rsidR="008A4C97" w:rsidRPr="00986684">
        <w:rPr>
          <w:rFonts w:eastAsiaTheme="minorEastAsia"/>
          <w:bCs/>
          <w:szCs w:val="20"/>
          <w:lang w:eastAsia="zh-CN"/>
        </w:rPr>
        <w:t>TRP/UE can be the sensing Tx/Rx. For TRP-TRP/UE-UE bistatic, each pair of TRP-TRP/UE-UE can be the sensing Tx</w:t>
      </w:r>
      <w:r w:rsidR="00A54CB2" w:rsidRPr="00986684">
        <w:rPr>
          <w:rFonts w:eastAsiaTheme="minorEastAsia"/>
          <w:bCs/>
          <w:szCs w:val="20"/>
          <w:lang w:eastAsia="zh-CN"/>
        </w:rPr>
        <w:t>-</w:t>
      </w:r>
      <w:r w:rsidR="008A4C97" w:rsidRPr="00986684">
        <w:rPr>
          <w:rFonts w:eastAsiaTheme="minorEastAsia"/>
          <w:bCs/>
          <w:szCs w:val="20"/>
          <w:lang w:eastAsia="zh-CN"/>
        </w:rPr>
        <w:t xml:space="preserve">Rx pair. For TRP-UE/UE-TRP bistatic, each pair of </w:t>
      </w:r>
      <w:r w:rsidR="00A54CB2" w:rsidRPr="00986684">
        <w:rPr>
          <w:rFonts w:eastAsiaTheme="minorEastAsia"/>
          <w:bCs/>
          <w:szCs w:val="20"/>
          <w:lang w:eastAsia="zh-CN"/>
        </w:rPr>
        <w:t>serving TRP-UE</w:t>
      </w:r>
      <w:r w:rsidR="008A4C97" w:rsidRPr="00986684">
        <w:rPr>
          <w:rFonts w:eastAsiaTheme="minorEastAsia"/>
          <w:bCs/>
          <w:szCs w:val="20"/>
          <w:lang w:eastAsia="zh-CN"/>
        </w:rPr>
        <w:t xml:space="preserve"> can be the sensing Tx</w:t>
      </w:r>
      <w:r w:rsidR="00A54CB2" w:rsidRPr="00986684">
        <w:rPr>
          <w:rFonts w:eastAsiaTheme="minorEastAsia"/>
          <w:bCs/>
          <w:szCs w:val="20"/>
          <w:lang w:eastAsia="zh-CN"/>
        </w:rPr>
        <w:t>-</w:t>
      </w:r>
      <w:r w:rsidR="008A4C97" w:rsidRPr="00986684">
        <w:rPr>
          <w:rFonts w:eastAsiaTheme="minorEastAsia"/>
          <w:bCs/>
          <w:szCs w:val="20"/>
          <w:lang w:eastAsia="zh-CN"/>
        </w:rPr>
        <w:t>Rx pair</w:t>
      </w:r>
      <w:r w:rsidR="001170B2" w:rsidRPr="00986684">
        <w:rPr>
          <w:rFonts w:eastAsiaTheme="minorEastAsia"/>
          <w:bCs/>
          <w:szCs w:val="20"/>
          <w:lang w:eastAsia="zh-CN"/>
        </w:rPr>
        <w:t>. According to the communication</w:t>
      </w:r>
      <w:r w:rsidR="00C76DCF" w:rsidRPr="00986684">
        <w:rPr>
          <w:rFonts w:eastAsia="ＭＳ 明朝"/>
          <w:bCs/>
          <w:szCs w:val="20"/>
          <w:lang w:eastAsia="ja-JP"/>
        </w:rPr>
        <w:t xml:space="preserve"> procedure</w:t>
      </w:r>
      <w:r w:rsidR="001170B2" w:rsidRPr="00986684">
        <w:rPr>
          <w:rFonts w:eastAsiaTheme="minorEastAsia"/>
          <w:bCs/>
          <w:szCs w:val="20"/>
          <w:lang w:eastAsia="zh-CN"/>
        </w:rPr>
        <w:t xml:space="preserve">, for each UEs, the serving TRP </w:t>
      </w:r>
      <w:r w:rsidR="001170B2" w:rsidRPr="00986684">
        <w:rPr>
          <w:rFonts w:eastAsiaTheme="minorEastAsia"/>
          <w:bCs/>
          <w:szCs w:val="20"/>
        </w:rPr>
        <w:t>selection can be based on the RSRP</w:t>
      </w:r>
      <w:r w:rsidR="00A54CB2" w:rsidRPr="00986684">
        <w:rPr>
          <w:rFonts w:eastAsiaTheme="minorEastAsia"/>
          <w:bCs/>
          <w:szCs w:val="20"/>
        </w:rPr>
        <w:t xml:space="preserve"> between TRP and UE</w:t>
      </w:r>
      <w:r w:rsidR="001170B2" w:rsidRPr="00986684">
        <w:rPr>
          <w:rFonts w:eastAsiaTheme="minorEastAsia"/>
          <w:bCs/>
          <w:szCs w:val="20"/>
        </w:rPr>
        <w:t>.</w:t>
      </w:r>
    </w:p>
    <w:p w14:paraId="68F9C9A9" w14:textId="10E9B7B7" w:rsidR="005422FC" w:rsidRPr="00986684" w:rsidRDefault="005422FC" w:rsidP="00AF59DF">
      <w:pPr>
        <w:pStyle w:val="proposal0"/>
        <w:numPr>
          <w:ilvl w:val="0"/>
          <w:numId w:val="9"/>
        </w:numPr>
        <w:spacing w:before="120" w:after="120"/>
        <w:ind w:left="1134" w:hanging="1134"/>
        <w:rPr>
          <w:rFonts w:eastAsiaTheme="minorEastAsia"/>
        </w:rPr>
      </w:pPr>
      <w:r w:rsidRPr="00986684">
        <w:rPr>
          <w:rFonts w:eastAsiaTheme="minorEastAsia"/>
        </w:rPr>
        <w:t xml:space="preserve">For </w:t>
      </w:r>
      <w:r w:rsidR="006C55D5" w:rsidRPr="00986684">
        <w:rPr>
          <w:rFonts w:eastAsiaTheme="minorEastAsia"/>
          <w:bCs/>
        </w:rPr>
        <w:t>TRP-UE/UE-TRP</w:t>
      </w:r>
      <w:r w:rsidR="006C55D5" w:rsidRPr="00986684">
        <w:rPr>
          <w:rFonts w:eastAsiaTheme="minorEastAsia"/>
        </w:rPr>
        <w:t xml:space="preserve"> </w:t>
      </w:r>
      <w:r w:rsidRPr="00986684">
        <w:rPr>
          <w:rFonts w:eastAsiaTheme="minorEastAsia"/>
        </w:rPr>
        <w:t>bistatic, each pair of serving TRP-UE can be the sensing Tx-Rx pair</w:t>
      </w:r>
      <w:r w:rsidR="00C76DCF" w:rsidRPr="00986684">
        <w:rPr>
          <w:rFonts w:eastAsia="ＭＳ 明朝"/>
          <w:lang w:eastAsia="ja-JP"/>
        </w:rPr>
        <w:t xml:space="preserve">, and </w:t>
      </w:r>
      <w:r w:rsidR="00C76DCF" w:rsidRPr="00986684">
        <w:rPr>
          <w:rFonts w:eastAsiaTheme="minorEastAsia"/>
          <w:bCs/>
        </w:rPr>
        <w:t>the serving TRP selection can be based on the RSRP between TRP and UE</w:t>
      </w:r>
      <w:r w:rsidRPr="00986684">
        <w:rPr>
          <w:rFonts w:eastAsiaTheme="minorEastAsia"/>
        </w:rPr>
        <w:t>.</w:t>
      </w:r>
    </w:p>
    <w:p w14:paraId="3AEA4308" w14:textId="77777777" w:rsidR="00986684" w:rsidRDefault="00986684" w:rsidP="00577F33">
      <w:pPr>
        <w:rPr>
          <w:rFonts w:eastAsiaTheme="minorEastAsia"/>
          <w:lang w:eastAsia="zh-CN"/>
        </w:rPr>
      </w:pPr>
    </w:p>
    <w:p w14:paraId="0ED5FBA7" w14:textId="42B87EEE" w:rsidR="00924939" w:rsidRPr="00986684" w:rsidRDefault="001C30C3" w:rsidP="00577F33">
      <w:pPr>
        <w:rPr>
          <w:rFonts w:eastAsiaTheme="minorEastAsia"/>
          <w:bCs/>
          <w:szCs w:val="20"/>
          <w:lang w:eastAsia="zh-CN"/>
        </w:rPr>
      </w:pPr>
      <w:r w:rsidRPr="00986684">
        <w:rPr>
          <w:rFonts w:eastAsiaTheme="minorEastAsia"/>
          <w:lang w:eastAsia="zh-CN"/>
        </w:rPr>
        <w:t>For each sensing target, the sensing channel can be calculated for each Tx-ST-Rx</w:t>
      </w:r>
      <w:r w:rsidR="006728BE" w:rsidRPr="00986684">
        <w:rPr>
          <w:rFonts w:eastAsiaTheme="minorEastAsia"/>
          <w:lang w:eastAsia="zh-CN"/>
        </w:rPr>
        <w:t xml:space="preserve"> based on the Tx-Rx pair</w:t>
      </w:r>
      <w:r w:rsidRPr="00986684">
        <w:rPr>
          <w:rFonts w:eastAsiaTheme="minorEastAsia"/>
          <w:lang w:eastAsia="zh-CN"/>
        </w:rPr>
        <w:t xml:space="preserve">, another issue is how to select the sensing links for calibration. </w:t>
      </w:r>
      <w:r w:rsidR="00185AB2" w:rsidRPr="00986684">
        <w:rPr>
          <w:rFonts w:eastAsiaTheme="minorEastAsia"/>
          <w:lang w:eastAsia="zh-CN"/>
        </w:rPr>
        <w:t xml:space="preserve">According to the email discussion, </w:t>
      </w:r>
      <w:r w:rsidR="002F7375" w:rsidRPr="00986684">
        <w:rPr>
          <w:rFonts w:eastAsiaTheme="minorEastAsia"/>
          <w:lang w:eastAsia="zh-CN"/>
        </w:rPr>
        <w:t xml:space="preserve">one option is that </w:t>
      </w:r>
      <w:r w:rsidR="002F7375" w:rsidRPr="00986684">
        <w:rPr>
          <w:rFonts w:eastAsiaTheme="minorEastAsia"/>
          <w:bCs/>
          <w:szCs w:val="20"/>
          <w:lang w:eastAsia="zh-CN"/>
        </w:rPr>
        <w:t xml:space="preserve">select the best N Tx-ST-Rx based on the coupling loss to draw the CDF </w:t>
      </w:r>
      <w:r w:rsidR="00E603B0" w:rsidRPr="00986684">
        <w:rPr>
          <w:rFonts w:eastAsia="ＭＳ 明朝"/>
          <w:bCs/>
          <w:szCs w:val="20"/>
          <w:lang w:eastAsia="ja-JP"/>
        </w:rPr>
        <w:t>curves</w:t>
      </w:r>
      <w:r w:rsidR="002F7375" w:rsidRPr="00986684">
        <w:rPr>
          <w:rFonts w:eastAsiaTheme="minorEastAsia"/>
          <w:bCs/>
          <w:szCs w:val="20"/>
          <w:lang w:eastAsia="zh-CN"/>
        </w:rPr>
        <w:t xml:space="preserve"> for calibration. </w:t>
      </w:r>
      <w:r w:rsidR="00E603B0" w:rsidRPr="00986684">
        <w:rPr>
          <w:rFonts w:eastAsia="ＭＳ 明朝"/>
          <w:bCs/>
          <w:szCs w:val="20"/>
          <w:lang w:eastAsia="ja-JP"/>
        </w:rPr>
        <w:t>By doing this way, h</w:t>
      </w:r>
      <w:r w:rsidR="002F7375" w:rsidRPr="00986684">
        <w:rPr>
          <w:rFonts w:eastAsiaTheme="minorEastAsia"/>
          <w:bCs/>
          <w:szCs w:val="20"/>
          <w:lang w:eastAsia="zh-CN"/>
        </w:rPr>
        <w:t xml:space="preserve">owever, some sensing channel conditions, such as NLOS+NLOS, LOS+NLOS, NLOS+LOS, may not be calibrated if only best N Tx-ST-Rx links are </w:t>
      </w:r>
      <w:r w:rsidR="00207D0E" w:rsidRPr="00986684">
        <w:rPr>
          <w:rFonts w:eastAsiaTheme="minorEastAsia"/>
          <w:bCs/>
          <w:szCs w:val="20"/>
          <w:lang w:eastAsia="zh-CN"/>
        </w:rPr>
        <w:t>calibrated. Therefore, it is better select all the Tx-ST-Rx links to draw the CDF figures for calibration.</w:t>
      </w:r>
    </w:p>
    <w:p w14:paraId="7EE89499" w14:textId="2E34D63C" w:rsidR="00207D0E" w:rsidRPr="00986684" w:rsidRDefault="00207D0E" w:rsidP="00784DE0">
      <w:pPr>
        <w:pStyle w:val="observation"/>
      </w:pPr>
      <w:r w:rsidRPr="00986684">
        <w:t xml:space="preserve">Observation 1: Some sensing channel conditions, such as NLOS+NLOS, LOS+NLOS, NLOS+LOS, may not be calibrated if only best </w:t>
      </w:r>
      <w:r w:rsidRPr="00986684">
        <w:rPr>
          <w:i/>
        </w:rPr>
        <w:t>N</w:t>
      </w:r>
      <w:r w:rsidRPr="00986684">
        <w:t xml:space="preserve"> Tx-ST-Rx links are calibrated.</w:t>
      </w:r>
    </w:p>
    <w:p w14:paraId="77E05EDF" w14:textId="13953E23" w:rsidR="0079310C" w:rsidRPr="00986684" w:rsidRDefault="00207D0E" w:rsidP="00AF59DF">
      <w:pPr>
        <w:pStyle w:val="proposal0"/>
        <w:numPr>
          <w:ilvl w:val="0"/>
          <w:numId w:val="9"/>
        </w:numPr>
        <w:spacing w:before="120" w:after="120"/>
        <w:ind w:left="1134" w:hanging="1134"/>
        <w:rPr>
          <w:rFonts w:eastAsiaTheme="minorEastAsia"/>
        </w:rPr>
      </w:pPr>
      <w:r w:rsidRPr="00986684">
        <w:rPr>
          <w:rFonts w:eastAsiaTheme="minorEastAsia"/>
        </w:rPr>
        <w:t>Select all the Tx-ST-Rx links to draw the CDF figures for calibration.</w:t>
      </w:r>
    </w:p>
    <w:p w14:paraId="03DB08FE" w14:textId="77777777" w:rsidR="00E97289" w:rsidRPr="00986684" w:rsidRDefault="00E97289" w:rsidP="00E97289">
      <w:pPr>
        <w:rPr>
          <w:rFonts w:eastAsiaTheme="minorEastAsia"/>
          <w:lang w:eastAsia="zh-CN"/>
        </w:rPr>
      </w:pPr>
    </w:p>
    <w:p w14:paraId="5AE702F9" w14:textId="5B8728A2" w:rsidR="0079310C" w:rsidRPr="00986684" w:rsidRDefault="0079310C" w:rsidP="00577F33">
      <w:pPr>
        <w:pStyle w:val="title3"/>
        <w:rPr>
          <w:rFonts w:ascii="Times New Roman" w:eastAsiaTheme="minorEastAsia" w:hAnsi="Times New Roman" w:cs="Times New Roman"/>
        </w:rPr>
      </w:pPr>
      <w:r w:rsidRPr="00986684">
        <w:rPr>
          <w:rFonts w:ascii="Times New Roman" w:hAnsi="Times New Roman" w:cs="Times New Roman"/>
          <w:color w:val="000000" w:themeColor="text1"/>
        </w:rPr>
        <w:t>Deployment scenarios</w:t>
      </w:r>
    </w:p>
    <w:p w14:paraId="22781A60" w14:textId="6D5240D0" w:rsidR="0079310C" w:rsidRPr="00986684" w:rsidRDefault="0079310C" w:rsidP="0079310C">
      <w:pPr>
        <w:rPr>
          <w:rFonts w:eastAsiaTheme="minorEastAsia"/>
          <w:lang w:eastAsia="zh-CN"/>
        </w:rPr>
      </w:pPr>
      <w:r w:rsidRPr="00986684">
        <w:rPr>
          <w:rFonts w:eastAsiaTheme="minorEastAsia"/>
          <w:lang w:eastAsia="zh-CN"/>
        </w:rPr>
        <w:t xml:space="preserve">For each sensing target type, several deployment scenarios are agreed in the </w:t>
      </w:r>
      <w:r w:rsidR="00AF59DF" w:rsidRPr="00986684">
        <w:rPr>
          <w:rFonts w:eastAsiaTheme="minorEastAsia"/>
          <w:lang w:eastAsia="zh-CN"/>
        </w:rPr>
        <w:t>previous meetings</w:t>
      </w:r>
      <w:r w:rsidRPr="00986684">
        <w:rPr>
          <w:rFonts w:eastAsiaTheme="minorEastAsia"/>
          <w:lang w:eastAsia="zh-CN"/>
        </w:rPr>
        <w:t xml:space="preserve">, in our options, considering the </w:t>
      </w:r>
      <w:r w:rsidR="00946630" w:rsidRPr="00986684">
        <w:rPr>
          <w:rFonts w:eastAsia="ＭＳ 明朝"/>
          <w:lang w:eastAsia="ja-JP"/>
        </w:rPr>
        <w:t>multiple</w:t>
      </w:r>
      <w:r w:rsidRPr="00986684">
        <w:rPr>
          <w:rFonts w:eastAsiaTheme="minorEastAsia"/>
          <w:lang w:eastAsia="zh-CN"/>
        </w:rPr>
        <w:t xml:space="preserve"> sensing use cases, there is no need to have limitation and priority for each deployment scenario.</w:t>
      </w:r>
    </w:p>
    <w:p w14:paraId="151221EE" w14:textId="459C1F6D" w:rsidR="0079310C" w:rsidRPr="00986684" w:rsidRDefault="0079310C" w:rsidP="0079310C">
      <w:pPr>
        <w:pStyle w:val="proposal0"/>
        <w:numPr>
          <w:ilvl w:val="0"/>
          <w:numId w:val="9"/>
        </w:numPr>
        <w:spacing w:before="120" w:after="120"/>
        <w:ind w:left="1134" w:hanging="1134"/>
        <w:rPr>
          <w:rFonts w:eastAsiaTheme="minorEastAsia"/>
          <w:bCs/>
        </w:rPr>
      </w:pPr>
      <w:r w:rsidRPr="00986684">
        <w:rPr>
          <w:rFonts w:eastAsiaTheme="minorEastAsia"/>
        </w:rPr>
        <w:t>RAN1 does not limit the deployment scenarios for calibration, and it is up to company inputs.</w:t>
      </w:r>
      <w:r w:rsidRPr="00986684">
        <w:rPr>
          <w:rFonts w:eastAsiaTheme="minorEastAsia"/>
          <w:bCs/>
        </w:rPr>
        <w:t xml:space="preserve"> </w:t>
      </w:r>
    </w:p>
    <w:p w14:paraId="116E6EEB" w14:textId="54A1EA70" w:rsidR="00BF392D" w:rsidRPr="00986684" w:rsidRDefault="00BF392D" w:rsidP="00BF392D">
      <w:pPr>
        <w:rPr>
          <w:rFonts w:eastAsiaTheme="minorEastAsia"/>
          <w:lang w:eastAsia="zh-CN"/>
        </w:rPr>
      </w:pPr>
    </w:p>
    <w:p w14:paraId="3D6F6135" w14:textId="77777777" w:rsidR="00BF392D" w:rsidRPr="00986684" w:rsidRDefault="00BF392D" w:rsidP="00BF392D">
      <w:pPr>
        <w:pStyle w:val="title3"/>
        <w:rPr>
          <w:rFonts w:ascii="Times New Roman" w:hAnsi="Times New Roman" w:cs="Times New Roman"/>
          <w:color w:val="000000" w:themeColor="text1"/>
        </w:rPr>
      </w:pPr>
      <w:r w:rsidRPr="00986684">
        <w:rPr>
          <w:rFonts w:ascii="Times New Roman" w:hAnsi="Times New Roman" w:cs="Times New Roman"/>
          <w:color w:val="000000" w:themeColor="text1"/>
        </w:rPr>
        <w:t>Sensing modes</w:t>
      </w:r>
    </w:p>
    <w:p w14:paraId="74F10C5C" w14:textId="64854ACE" w:rsidR="00BF392D" w:rsidRPr="00986684" w:rsidRDefault="00BF392D" w:rsidP="00BF392D">
      <w:pPr>
        <w:overflowPunct w:val="0"/>
        <w:spacing w:line="240" w:lineRule="exact"/>
        <w:rPr>
          <w:rFonts w:eastAsiaTheme="minorEastAsia"/>
          <w:bCs/>
          <w:lang w:eastAsia="zh-CN"/>
        </w:rPr>
      </w:pPr>
      <w:r w:rsidRPr="00986684">
        <w:rPr>
          <w:rFonts w:eastAsia="ＭＳ 明朝"/>
          <w:bCs/>
          <w:lang w:eastAsia="ja-JP"/>
        </w:rPr>
        <w:t>According to</w:t>
      </w:r>
      <w:r w:rsidRPr="00986684">
        <w:rPr>
          <w:rFonts w:eastAsiaTheme="minorEastAsia"/>
          <w:bCs/>
          <w:lang w:eastAsia="zh-CN"/>
        </w:rPr>
        <w:t xml:space="preserve"> [1], one of the </w:t>
      </w:r>
      <w:r w:rsidRPr="00986684">
        <w:rPr>
          <w:lang w:eastAsia="zh-CN"/>
        </w:rPr>
        <w:t xml:space="preserve">objectives of the study for ISAC channel model is that </w:t>
      </w:r>
      <w:r w:rsidRPr="00986684">
        <w:rPr>
          <w:bCs/>
        </w:rPr>
        <w:t xml:space="preserve">all six sensing modes should be considered (i.e. TRP-TRP bistatic, TRP monostatic, TRP-UE bistatic, UE-TRP bistatic, UE-UE bistatic, UE monostatic). </w:t>
      </w:r>
      <w:r w:rsidRPr="00986684">
        <w:rPr>
          <w:rFonts w:eastAsiaTheme="minorEastAsia"/>
          <w:bCs/>
          <w:lang w:eastAsia="zh-CN"/>
        </w:rPr>
        <w:t xml:space="preserve">In our options, </w:t>
      </w:r>
      <w:r w:rsidR="00EB3EF5" w:rsidRPr="00986684">
        <w:rPr>
          <w:rFonts w:eastAsiaTheme="minorEastAsia"/>
          <w:bCs/>
          <w:lang w:eastAsia="zh-CN"/>
        </w:rPr>
        <w:t xml:space="preserve">considering the </w:t>
      </w:r>
      <w:r w:rsidR="00946630" w:rsidRPr="00986684">
        <w:rPr>
          <w:rFonts w:eastAsia="ＭＳ 明朝"/>
          <w:bCs/>
          <w:lang w:eastAsia="ja-JP"/>
        </w:rPr>
        <w:t xml:space="preserve">multiple </w:t>
      </w:r>
      <w:r w:rsidR="00EB3EF5" w:rsidRPr="00986684">
        <w:rPr>
          <w:rFonts w:eastAsiaTheme="minorEastAsia"/>
          <w:bCs/>
          <w:lang w:eastAsia="zh-CN"/>
        </w:rPr>
        <w:t xml:space="preserve">sensing use cases, </w:t>
      </w:r>
      <w:r w:rsidRPr="00986684">
        <w:rPr>
          <w:rFonts w:eastAsiaTheme="minorEastAsia"/>
          <w:bCs/>
          <w:lang w:eastAsia="zh-CN"/>
        </w:rPr>
        <w:t>there is no need to have limitation and priority for each sensing mode.</w:t>
      </w:r>
      <w:r w:rsidRPr="00986684">
        <w:rPr>
          <w:bCs/>
        </w:rPr>
        <w:t xml:space="preserve"> </w:t>
      </w:r>
      <w:r w:rsidR="00EB3EF5" w:rsidRPr="00986684">
        <w:rPr>
          <w:bCs/>
        </w:rPr>
        <w:t>The only problem is the lack of channel model for some sensing modes in some deployment scenarios.</w:t>
      </w:r>
    </w:p>
    <w:p w14:paraId="5E742B04" w14:textId="77777777" w:rsidR="00BF392D" w:rsidRPr="00986684" w:rsidRDefault="00BF392D" w:rsidP="00BF392D">
      <w:pPr>
        <w:pStyle w:val="proposal0"/>
        <w:numPr>
          <w:ilvl w:val="0"/>
          <w:numId w:val="9"/>
        </w:numPr>
        <w:suppressAutoHyphens/>
        <w:spacing w:before="120" w:after="120"/>
        <w:ind w:left="1134" w:hanging="1134"/>
        <w:rPr>
          <w:rFonts w:eastAsia="ＭＳ 明朝"/>
          <w:bCs/>
          <w:lang w:eastAsia="ja-JP"/>
        </w:rPr>
      </w:pPr>
      <w:r w:rsidRPr="00986684">
        <w:rPr>
          <w:rFonts w:eastAsia="ＭＳ 明朝"/>
          <w:lang w:eastAsia="ja-JP"/>
        </w:rPr>
        <w:t>RAN1 does n</w:t>
      </w:r>
      <w:r w:rsidRPr="00986684">
        <w:rPr>
          <w:rFonts w:eastAsiaTheme="minorEastAsia"/>
        </w:rPr>
        <w:t xml:space="preserve">ot limit the sensing mode, </w:t>
      </w:r>
      <w:r w:rsidRPr="00986684">
        <w:rPr>
          <w:rFonts w:eastAsia="ＭＳ 明朝"/>
          <w:lang w:eastAsia="ja-JP"/>
        </w:rPr>
        <w:t xml:space="preserve">and it is </w:t>
      </w:r>
      <w:r w:rsidRPr="00986684">
        <w:rPr>
          <w:rFonts w:eastAsiaTheme="minorEastAsia"/>
        </w:rPr>
        <w:t xml:space="preserve">up to company inputs. </w:t>
      </w:r>
      <w:r w:rsidRPr="00986684">
        <w:rPr>
          <w:rFonts w:eastAsiaTheme="minorEastAsia"/>
          <w:bCs/>
        </w:rPr>
        <w:t xml:space="preserve"> </w:t>
      </w:r>
    </w:p>
    <w:p w14:paraId="62ABA5F3" w14:textId="77777777" w:rsidR="00BF392D" w:rsidRPr="00986684" w:rsidRDefault="00BF392D" w:rsidP="00BF392D">
      <w:pPr>
        <w:rPr>
          <w:rFonts w:eastAsiaTheme="minorEastAsia"/>
          <w:lang w:eastAsia="zh-CN"/>
        </w:rPr>
      </w:pPr>
    </w:p>
    <w:p w14:paraId="7BDD5659" w14:textId="77777777" w:rsidR="00BF392D" w:rsidRPr="00986684" w:rsidRDefault="00BF392D" w:rsidP="00BF392D">
      <w:pPr>
        <w:pStyle w:val="title3"/>
        <w:rPr>
          <w:rFonts w:ascii="Times New Roman" w:hAnsi="Times New Roman" w:cs="Times New Roman"/>
          <w:color w:val="000000" w:themeColor="text1"/>
        </w:rPr>
      </w:pPr>
      <w:r w:rsidRPr="00986684">
        <w:rPr>
          <w:rFonts w:ascii="Times New Roman" w:hAnsi="Times New Roman" w:cs="Times New Roman"/>
          <w:color w:val="000000" w:themeColor="text1"/>
        </w:rPr>
        <w:t>Convolution method</w:t>
      </w:r>
    </w:p>
    <w:p w14:paraId="754693C8" w14:textId="5DD55A8C" w:rsidR="00BF392D" w:rsidRPr="00986684" w:rsidRDefault="00BF392D" w:rsidP="00BF392D">
      <w:pPr>
        <w:rPr>
          <w:rFonts w:eastAsiaTheme="minorEastAsia"/>
          <w:lang w:eastAsia="zh-CN"/>
        </w:rPr>
      </w:pPr>
      <w:r w:rsidRPr="00986684">
        <w:rPr>
          <w:rFonts w:eastAsiaTheme="minorEastAsia"/>
          <w:lang w:eastAsia="zh-CN"/>
        </w:rPr>
        <w:t xml:space="preserve">Based on the agreement </w:t>
      </w:r>
      <w:r w:rsidRPr="00986684">
        <w:rPr>
          <w:rFonts w:eastAsia="ＭＳ 明朝"/>
          <w:lang w:eastAsia="ja-JP"/>
        </w:rPr>
        <w:t>in</w:t>
      </w:r>
      <w:r w:rsidRPr="00986684">
        <w:rPr>
          <w:rFonts w:eastAsiaTheme="minorEastAsia"/>
          <w:lang w:eastAsia="zh-CN"/>
        </w:rPr>
        <w:t xml:space="preserve"> the last meeting, two convolution methods are supported in ISAC channel modeling. For the full convolution method, it is clear enough that it can be used as the basic method in channel model calibration. For the one-by-one random coupling convolution method, there are still some implementation details that are unclear, such </w:t>
      </w:r>
      <w:r w:rsidR="00D45BF6" w:rsidRPr="00986684">
        <w:rPr>
          <w:rFonts w:eastAsia="ＭＳ 明朝"/>
          <w:lang w:eastAsia="ja-JP"/>
        </w:rPr>
        <w:t>that</w:t>
      </w:r>
      <w:r w:rsidRPr="00986684">
        <w:rPr>
          <w:rFonts w:eastAsiaTheme="minorEastAsia"/>
          <w:lang w:eastAsia="zh-CN"/>
        </w:rPr>
        <w:t xml:space="preserve"> whether the selected coupling paths need power normalization before or after one-by-one random coupling, which is not </w:t>
      </w:r>
      <w:r w:rsidRPr="00986684">
        <w:rPr>
          <w:rFonts w:eastAsia="ＭＳ 明朝"/>
          <w:lang w:eastAsia="ja-JP"/>
        </w:rPr>
        <w:t>captured</w:t>
      </w:r>
      <w:r w:rsidRPr="00986684">
        <w:rPr>
          <w:rFonts w:eastAsiaTheme="minorEastAsia"/>
          <w:lang w:eastAsia="zh-CN"/>
        </w:rPr>
        <w:t xml:space="preserve"> in the current agreement. However, this </w:t>
      </w:r>
      <w:r w:rsidR="00986684">
        <w:rPr>
          <w:rFonts w:eastAsia="ＭＳ 明朝" w:hint="eastAsia"/>
          <w:lang w:eastAsia="ja-JP"/>
        </w:rPr>
        <w:t xml:space="preserve">may </w:t>
      </w:r>
      <w:r w:rsidRPr="00986684">
        <w:rPr>
          <w:rFonts w:eastAsiaTheme="minorEastAsia"/>
          <w:lang w:eastAsia="zh-CN"/>
        </w:rPr>
        <w:t>greatly affect the final calibration results since there is a large gap in the final angular expansion distribution of the target channel under the two conditions with and without power normalization</w:t>
      </w:r>
      <w:r w:rsidRPr="00986684">
        <w:rPr>
          <w:rFonts w:eastAsia="ＭＳ 明朝"/>
          <w:lang w:eastAsia="ja-JP"/>
        </w:rPr>
        <w:t>,</w:t>
      </w:r>
      <w:r w:rsidRPr="00986684">
        <w:rPr>
          <w:rFonts w:eastAsiaTheme="minorEastAsia"/>
          <w:lang w:eastAsia="zh-CN"/>
        </w:rPr>
        <w:t xml:space="preserve"> referring to </w:t>
      </w:r>
      <w:r w:rsidRPr="00986684">
        <w:rPr>
          <w:rFonts w:eastAsia="ＭＳ 明朝"/>
          <w:lang w:eastAsia="ja-JP"/>
        </w:rPr>
        <w:t xml:space="preserve">our </w:t>
      </w:r>
      <w:r w:rsidR="00986684">
        <w:rPr>
          <w:rFonts w:eastAsia="ＭＳ 明朝"/>
          <w:lang w:eastAsia="ja-JP"/>
        </w:rPr>
        <w:t>companion</w:t>
      </w:r>
      <w:r w:rsidRPr="00986684">
        <w:rPr>
          <w:rFonts w:eastAsia="ＭＳ 明朝"/>
          <w:lang w:eastAsia="ja-JP"/>
        </w:rPr>
        <w:t xml:space="preserve"> </w:t>
      </w:r>
      <w:r w:rsidRPr="00986684">
        <w:rPr>
          <w:rFonts w:eastAsiaTheme="minorEastAsia"/>
          <w:lang w:eastAsia="zh-CN"/>
        </w:rPr>
        <w:t xml:space="preserve">contribution </w:t>
      </w:r>
      <w:r w:rsidR="00D45BF6" w:rsidRPr="00986684">
        <w:rPr>
          <w:rFonts w:eastAsia="ＭＳ 明朝"/>
          <w:lang w:eastAsia="ja-JP"/>
        </w:rPr>
        <w:fldChar w:fldCharType="begin"/>
      </w:r>
      <w:r w:rsidR="00D45BF6" w:rsidRPr="00986684">
        <w:rPr>
          <w:rFonts w:eastAsia="ＭＳ 明朝"/>
          <w:lang w:eastAsia="ja-JP"/>
        </w:rPr>
        <w:instrText xml:space="preserve"> REF _Ref189409167 \n \h  \* MERGEFORMAT </w:instrText>
      </w:r>
      <w:r w:rsidR="00D45BF6" w:rsidRPr="00986684">
        <w:rPr>
          <w:rFonts w:eastAsia="ＭＳ 明朝"/>
          <w:lang w:eastAsia="ja-JP"/>
        </w:rPr>
      </w:r>
      <w:r w:rsidR="00D45BF6" w:rsidRPr="00986684">
        <w:rPr>
          <w:rFonts w:eastAsia="ＭＳ 明朝"/>
          <w:lang w:eastAsia="ja-JP"/>
        </w:rPr>
        <w:fldChar w:fldCharType="separate"/>
      </w:r>
      <w:r w:rsidR="00784DE0">
        <w:rPr>
          <w:rFonts w:eastAsia="ＭＳ 明朝"/>
          <w:lang w:eastAsia="ja-JP"/>
        </w:rPr>
        <w:t>[3]</w:t>
      </w:r>
      <w:r w:rsidR="00D45BF6" w:rsidRPr="00986684">
        <w:rPr>
          <w:rFonts w:eastAsia="ＭＳ 明朝"/>
          <w:lang w:eastAsia="ja-JP"/>
        </w:rPr>
        <w:fldChar w:fldCharType="end"/>
      </w:r>
      <w:r w:rsidRPr="00986684">
        <w:rPr>
          <w:rFonts w:eastAsia="ＭＳ 明朝"/>
          <w:lang w:eastAsia="ja-JP"/>
        </w:rPr>
        <w:t xml:space="preserve">. Therefore, RAN1 needs to determine whether or how power normalization is </w:t>
      </w:r>
      <w:r w:rsidR="00D45BF6" w:rsidRPr="00986684">
        <w:rPr>
          <w:rFonts w:eastAsia="ＭＳ 明朝"/>
          <w:lang w:eastAsia="ja-JP"/>
        </w:rPr>
        <w:t>taken if</w:t>
      </w:r>
      <w:r w:rsidRPr="00986684">
        <w:rPr>
          <w:rFonts w:eastAsia="ＭＳ 明朝"/>
          <w:lang w:eastAsia="ja-JP"/>
        </w:rPr>
        <w:t xml:space="preserve"> using the con</w:t>
      </w:r>
      <w:r w:rsidRPr="00986684">
        <w:rPr>
          <w:rFonts w:eastAsiaTheme="minorEastAsia"/>
          <w:lang w:eastAsia="zh-CN"/>
        </w:rPr>
        <w:t>volution method of one-by-one random coupling for calibration.</w:t>
      </w:r>
    </w:p>
    <w:p w14:paraId="2FA05ED0" w14:textId="77777777" w:rsidR="00BF392D" w:rsidRPr="00986684" w:rsidRDefault="00BF392D" w:rsidP="00BF392D">
      <w:pPr>
        <w:pStyle w:val="proposal0"/>
        <w:numPr>
          <w:ilvl w:val="0"/>
          <w:numId w:val="9"/>
        </w:numPr>
        <w:suppressAutoHyphens/>
        <w:spacing w:before="120" w:after="120"/>
        <w:ind w:left="1134" w:hanging="1134"/>
        <w:rPr>
          <w:rFonts w:eastAsiaTheme="minorEastAsia"/>
        </w:rPr>
      </w:pPr>
      <w:r w:rsidRPr="00986684">
        <w:rPr>
          <w:rFonts w:eastAsiaTheme="minorEastAsia"/>
        </w:rPr>
        <w:t xml:space="preserve">Full convolution is used as </w:t>
      </w:r>
      <w:r w:rsidRPr="00986684">
        <w:rPr>
          <w:rFonts w:eastAsia="ＭＳ 明朝"/>
          <w:lang w:eastAsia="ja-JP"/>
        </w:rPr>
        <w:t xml:space="preserve">a </w:t>
      </w:r>
      <w:r w:rsidRPr="00986684">
        <w:rPr>
          <w:rFonts w:eastAsiaTheme="minorEastAsia"/>
        </w:rPr>
        <w:t>baseline for ISAC channel calibration.</w:t>
      </w:r>
    </w:p>
    <w:p w14:paraId="36620E7B" w14:textId="159F061A" w:rsidR="00BF392D" w:rsidRPr="00986684" w:rsidRDefault="00BF392D" w:rsidP="00BF392D">
      <w:pPr>
        <w:pStyle w:val="proposal0"/>
        <w:numPr>
          <w:ilvl w:val="0"/>
          <w:numId w:val="9"/>
        </w:numPr>
        <w:suppressAutoHyphens/>
        <w:spacing w:before="120" w:after="120"/>
        <w:ind w:left="1134" w:hanging="1134"/>
        <w:rPr>
          <w:rFonts w:eastAsiaTheme="minorEastAsia"/>
        </w:rPr>
      </w:pPr>
      <w:r w:rsidRPr="00986684">
        <w:rPr>
          <w:rFonts w:eastAsiaTheme="minorEastAsia"/>
        </w:rPr>
        <w:t xml:space="preserve">Whether or how to </w:t>
      </w:r>
      <w:r w:rsidR="00D45BF6" w:rsidRPr="00986684">
        <w:rPr>
          <w:rFonts w:eastAsia="ＭＳ 明朝"/>
          <w:lang w:eastAsia="ja-JP"/>
        </w:rPr>
        <w:t>perform</w:t>
      </w:r>
      <w:r w:rsidRPr="00986684">
        <w:rPr>
          <w:rFonts w:eastAsiaTheme="minorEastAsia"/>
        </w:rPr>
        <w:t xml:space="preserve"> power normalization should be determined for ISAC channel calibration if ray level 1-by-1 random coupling convolution between Tx-target link and target-Rx link is used.</w:t>
      </w:r>
    </w:p>
    <w:p w14:paraId="5CEFCBBA" w14:textId="77777777" w:rsidR="007A69FF" w:rsidRPr="00986684" w:rsidRDefault="007A69FF" w:rsidP="007A69FF">
      <w:pPr>
        <w:rPr>
          <w:rFonts w:eastAsiaTheme="minorEastAsia"/>
          <w:lang w:eastAsia="zh-CN"/>
        </w:rPr>
      </w:pPr>
    </w:p>
    <w:p w14:paraId="5F8B6986" w14:textId="40095F30" w:rsidR="009205E0" w:rsidRPr="00986684" w:rsidRDefault="007A69FF" w:rsidP="00577F33">
      <w:pPr>
        <w:pStyle w:val="title3"/>
        <w:rPr>
          <w:rFonts w:ascii="Times New Roman" w:hAnsi="Times New Roman" w:cs="Times New Roman"/>
        </w:rPr>
      </w:pPr>
      <w:r w:rsidRPr="00986684">
        <w:rPr>
          <w:rFonts w:ascii="Times New Roman" w:hAnsi="Times New Roman" w:cs="Times New Roman"/>
        </w:rPr>
        <w:t>Calibration for</w:t>
      </w:r>
      <w:r w:rsidR="009205E0" w:rsidRPr="00986684">
        <w:rPr>
          <w:rFonts w:ascii="Times New Roman" w:hAnsi="Times New Roman" w:cs="Times New Roman"/>
        </w:rPr>
        <w:t xml:space="preserve"> combin</w:t>
      </w:r>
      <w:r w:rsidR="00525167" w:rsidRPr="00986684">
        <w:rPr>
          <w:rFonts w:ascii="Times New Roman" w:hAnsi="Times New Roman" w:cs="Times New Roman"/>
        </w:rPr>
        <w:t>ed</w:t>
      </w:r>
      <w:r w:rsidR="009205E0" w:rsidRPr="00986684">
        <w:rPr>
          <w:rFonts w:ascii="Times New Roman" w:hAnsi="Times New Roman" w:cs="Times New Roman"/>
        </w:rPr>
        <w:t xml:space="preserve"> channel</w:t>
      </w:r>
    </w:p>
    <w:p w14:paraId="46E23551" w14:textId="78269CDA" w:rsidR="006E0528" w:rsidRPr="00986684" w:rsidRDefault="009205E0" w:rsidP="009205E0">
      <w:pPr>
        <w:rPr>
          <w:rFonts w:eastAsia="ＭＳ 明朝"/>
          <w:iCs/>
          <w:lang w:eastAsia="ja-JP"/>
        </w:rPr>
      </w:pPr>
      <w:r w:rsidRPr="00986684">
        <w:rPr>
          <w:rFonts w:eastAsia="DengXian"/>
          <w:iCs/>
          <w:lang w:eastAsia="zh-CN"/>
        </w:rPr>
        <w:t xml:space="preserve">The purpose of channel calibration is </w:t>
      </w:r>
      <w:r w:rsidR="00301EB8" w:rsidRPr="00986684">
        <w:rPr>
          <w:rFonts w:eastAsia="ＭＳ 明朝"/>
          <w:iCs/>
          <w:lang w:eastAsia="ja-JP"/>
        </w:rPr>
        <w:t xml:space="preserve">to </w:t>
      </w:r>
      <w:r w:rsidRPr="00986684">
        <w:rPr>
          <w:rFonts w:eastAsia="DengXian"/>
          <w:iCs/>
          <w:lang w:eastAsia="zh-CN"/>
        </w:rPr>
        <w:t>allow</w:t>
      </w:r>
      <w:r w:rsidR="00301EB8" w:rsidRPr="00986684">
        <w:rPr>
          <w:rFonts w:eastAsia="ＭＳ 明朝"/>
          <w:iCs/>
          <w:lang w:eastAsia="ja-JP"/>
        </w:rPr>
        <w:t xml:space="preserve"> the</w:t>
      </w:r>
      <w:r w:rsidRPr="00986684">
        <w:rPr>
          <w:rFonts w:eastAsia="DengXian"/>
          <w:iCs/>
          <w:lang w:eastAsia="zh-CN"/>
        </w:rPr>
        <w:t xml:space="preserve"> companies to </w:t>
      </w:r>
      <w:r w:rsidR="00301EB8" w:rsidRPr="00986684">
        <w:rPr>
          <w:rFonts w:eastAsia="ＭＳ 明朝"/>
          <w:iCs/>
          <w:lang w:eastAsia="ja-JP"/>
        </w:rPr>
        <w:t>make sure the consistency</w:t>
      </w:r>
      <w:r w:rsidRPr="00986684">
        <w:rPr>
          <w:rFonts w:eastAsia="DengXian"/>
          <w:iCs/>
          <w:lang w:eastAsia="zh-CN"/>
        </w:rPr>
        <w:t xml:space="preserve"> of the channel model</w:t>
      </w:r>
      <w:r w:rsidR="00301EB8" w:rsidRPr="00986684">
        <w:rPr>
          <w:rFonts w:eastAsia="ＭＳ 明朝"/>
          <w:iCs/>
          <w:lang w:eastAsia="ja-JP"/>
        </w:rPr>
        <w:t xml:space="preserve"> by </w:t>
      </w:r>
      <w:r w:rsidRPr="00986684">
        <w:rPr>
          <w:rFonts w:eastAsia="DengXian"/>
          <w:iCs/>
          <w:lang w:eastAsia="zh-CN"/>
        </w:rPr>
        <w:t>addressing implementation errors</w:t>
      </w:r>
      <w:r w:rsidR="00D61210" w:rsidRPr="00986684">
        <w:rPr>
          <w:rFonts w:eastAsia="ＭＳ 明朝"/>
          <w:iCs/>
          <w:lang w:eastAsia="ja-JP"/>
        </w:rPr>
        <w:t xml:space="preserve"> from channel modeling</w:t>
      </w:r>
      <w:r w:rsidR="00920AC6" w:rsidRPr="00986684">
        <w:rPr>
          <w:rFonts w:eastAsia="ＭＳ 明朝"/>
          <w:iCs/>
          <w:lang w:eastAsia="ja-JP"/>
        </w:rPr>
        <w:t xml:space="preserve"> development</w:t>
      </w:r>
      <w:r w:rsidR="00D61210" w:rsidRPr="00986684">
        <w:rPr>
          <w:rFonts w:eastAsia="ＭＳ 明朝"/>
          <w:iCs/>
          <w:lang w:eastAsia="ja-JP"/>
        </w:rPr>
        <w:t xml:space="preserve">. </w:t>
      </w:r>
      <w:r w:rsidR="00F64072" w:rsidRPr="00986684">
        <w:rPr>
          <w:rFonts w:eastAsia="DengXian"/>
          <w:iCs/>
          <w:lang w:eastAsia="zh-CN"/>
        </w:rPr>
        <w:t xml:space="preserve">For the ISAC channel model, </w:t>
      </w:r>
      <w:r w:rsidR="00920AC6" w:rsidRPr="00986684">
        <w:rPr>
          <w:rFonts w:eastAsia="ＭＳ 明朝"/>
          <w:iCs/>
          <w:lang w:eastAsia="ja-JP"/>
        </w:rPr>
        <w:t>although the target channel will be added on top of background channel, yet the overall combined channel should be consistent if the target channel is well calibrated.</w:t>
      </w:r>
      <w:r w:rsidR="002F4CDE" w:rsidRPr="00986684">
        <w:rPr>
          <w:rFonts w:eastAsia="ＭＳ 明朝"/>
          <w:iCs/>
          <w:lang w:eastAsia="ja-JP"/>
        </w:rPr>
        <w:t xml:space="preserve"> </w:t>
      </w:r>
      <w:r w:rsidR="00920AC6" w:rsidRPr="00986684">
        <w:rPr>
          <w:rFonts w:eastAsia="ＭＳ 明朝"/>
          <w:iCs/>
          <w:lang w:eastAsia="ja-JP"/>
        </w:rPr>
        <w:t xml:space="preserve">However, </w:t>
      </w:r>
      <w:r w:rsidR="00066FFC" w:rsidRPr="00986684">
        <w:t xml:space="preserve">duo to the new definition of background channel for mono-static sensing mode, </w:t>
      </w:r>
      <w:r w:rsidR="00920AC6" w:rsidRPr="00986684">
        <w:rPr>
          <w:rFonts w:eastAsia="ＭＳ 明朝"/>
          <w:lang w:eastAsia="ja-JP"/>
        </w:rPr>
        <w:t>the calibration on it can be individually performed.</w:t>
      </w:r>
      <w:r w:rsidR="002F4CDE" w:rsidRPr="00986684">
        <w:rPr>
          <w:rFonts w:eastAsia="ＭＳ 明朝"/>
          <w:lang w:eastAsia="ja-JP"/>
        </w:rPr>
        <w:t xml:space="preserve"> This can reduce the calibration stages and result in low calibration </w:t>
      </w:r>
      <w:r w:rsidR="002C4C39" w:rsidRPr="00986684">
        <w:rPr>
          <w:rFonts w:eastAsiaTheme="minorEastAsia"/>
          <w:lang w:eastAsia="zh-CN"/>
        </w:rPr>
        <w:t>workload</w:t>
      </w:r>
      <w:r w:rsidR="002F4CDE" w:rsidRPr="00986684">
        <w:rPr>
          <w:rFonts w:eastAsia="ＭＳ 明朝"/>
          <w:lang w:eastAsia="ja-JP"/>
        </w:rPr>
        <w:t>.</w:t>
      </w:r>
    </w:p>
    <w:p w14:paraId="25B3BFD0" w14:textId="5079EB15" w:rsidR="009C30F7" w:rsidRPr="00986684" w:rsidRDefault="00AB058D" w:rsidP="009C30F7">
      <w:pPr>
        <w:pStyle w:val="proposal0"/>
        <w:numPr>
          <w:ilvl w:val="0"/>
          <w:numId w:val="9"/>
        </w:numPr>
        <w:spacing w:before="120" w:after="120"/>
        <w:ind w:left="1134" w:hanging="1134"/>
        <w:rPr>
          <w:rFonts w:eastAsiaTheme="minorEastAsia"/>
        </w:rPr>
      </w:pPr>
      <w:bookmarkStart w:id="9" w:name="_Ref189756517"/>
      <w:bookmarkStart w:id="10" w:name="_Hlk189746989"/>
      <w:r w:rsidRPr="00986684">
        <w:rPr>
          <w:rFonts w:eastAsia="ＭＳ 明朝"/>
          <w:lang w:eastAsia="ja-JP"/>
        </w:rPr>
        <w:t xml:space="preserve">RAN1 </w:t>
      </w:r>
      <w:r w:rsidR="002F4CDE" w:rsidRPr="00986684">
        <w:rPr>
          <w:rFonts w:eastAsia="ＭＳ 明朝"/>
          <w:lang w:eastAsia="ja-JP"/>
        </w:rPr>
        <w:t xml:space="preserve">individually </w:t>
      </w:r>
      <w:r w:rsidRPr="00986684">
        <w:rPr>
          <w:rFonts w:eastAsia="ＭＳ 明朝"/>
          <w:lang w:eastAsia="ja-JP"/>
        </w:rPr>
        <w:t>c</w:t>
      </w:r>
      <w:r w:rsidR="00747677" w:rsidRPr="00986684">
        <w:rPr>
          <w:rFonts w:eastAsiaTheme="minorEastAsia"/>
        </w:rPr>
        <w:t>alibrate</w:t>
      </w:r>
      <w:r w:rsidRPr="00986684">
        <w:rPr>
          <w:rFonts w:eastAsia="ＭＳ 明朝"/>
          <w:lang w:eastAsia="ja-JP"/>
        </w:rPr>
        <w:t>s</w:t>
      </w:r>
      <w:r w:rsidR="00747677" w:rsidRPr="00986684">
        <w:rPr>
          <w:rFonts w:eastAsiaTheme="minorEastAsia"/>
        </w:rPr>
        <w:t xml:space="preserve"> the </w:t>
      </w:r>
      <w:r w:rsidR="00747677" w:rsidRPr="00986684">
        <w:rPr>
          <w:rFonts w:eastAsia="DengXian"/>
          <w:iCs/>
        </w:rPr>
        <w:t>target channel and background channel</w:t>
      </w:r>
      <w:bookmarkEnd w:id="9"/>
      <w:r w:rsidR="002F4CDE" w:rsidRPr="00986684">
        <w:rPr>
          <w:rFonts w:eastAsia="ＭＳ 明朝"/>
          <w:lang w:eastAsia="ja-JP"/>
        </w:rPr>
        <w:t xml:space="preserve"> if the </w:t>
      </w:r>
      <w:r w:rsidR="002F4CDE" w:rsidRPr="00986684">
        <w:rPr>
          <w:rFonts w:eastAsia="DengXian"/>
          <w:iCs/>
        </w:rPr>
        <w:t>background channel</w:t>
      </w:r>
      <w:r w:rsidR="002F4CDE" w:rsidRPr="00986684">
        <w:rPr>
          <w:rFonts w:eastAsia="ＭＳ 明朝"/>
          <w:iCs/>
          <w:lang w:eastAsia="ja-JP"/>
        </w:rPr>
        <w:t xml:space="preserve"> is newly design</w:t>
      </w:r>
      <w:r w:rsidR="00746B27" w:rsidRPr="00986684">
        <w:rPr>
          <w:rFonts w:eastAsia="ＭＳ 明朝"/>
          <w:iCs/>
          <w:lang w:eastAsia="ja-JP"/>
        </w:rPr>
        <w:t>e</w:t>
      </w:r>
      <w:r w:rsidR="002F4CDE" w:rsidRPr="00986684">
        <w:rPr>
          <w:rFonts w:eastAsia="ＭＳ 明朝"/>
          <w:iCs/>
          <w:lang w:eastAsia="ja-JP"/>
        </w:rPr>
        <w:t xml:space="preserve">d. Otherwise, </w:t>
      </w:r>
      <w:r w:rsidR="002F4CDE" w:rsidRPr="00986684">
        <w:rPr>
          <w:rFonts w:eastAsia="ＭＳ 明朝"/>
          <w:lang w:eastAsia="ja-JP"/>
        </w:rPr>
        <w:t>RAN1 only c</w:t>
      </w:r>
      <w:r w:rsidR="002F4CDE" w:rsidRPr="00986684">
        <w:rPr>
          <w:rFonts w:eastAsiaTheme="minorEastAsia"/>
        </w:rPr>
        <w:t>alibrate</w:t>
      </w:r>
      <w:r w:rsidR="002F4CDE" w:rsidRPr="00986684">
        <w:rPr>
          <w:rFonts w:eastAsia="ＭＳ 明朝"/>
          <w:lang w:eastAsia="ja-JP"/>
        </w:rPr>
        <w:t>s</w:t>
      </w:r>
      <w:r w:rsidR="002F4CDE" w:rsidRPr="00986684">
        <w:rPr>
          <w:rFonts w:eastAsiaTheme="minorEastAsia"/>
        </w:rPr>
        <w:t xml:space="preserve"> the </w:t>
      </w:r>
      <w:r w:rsidR="002F4CDE" w:rsidRPr="00986684">
        <w:rPr>
          <w:rFonts w:eastAsia="DengXian"/>
          <w:iCs/>
        </w:rPr>
        <w:t>target channel</w:t>
      </w:r>
      <w:r w:rsidR="002F4CDE" w:rsidRPr="00986684">
        <w:rPr>
          <w:rFonts w:eastAsia="ＭＳ 明朝"/>
          <w:iCs/>
          <w:lang w:eastAsia="ja-JP"/>
        </w:rPr>
        <w:t>.</w:t>
      </w:r>
    </w:p>
    <w:bookmarkEnd w:id="10"/>
    <w:p w14:paraId="049A4C1B" w14:textId="77777777" w:rsidR="000D6E4F" w:rsidRPr="00986684" w:rsidRDefault="000D6E4F" w:rsidP="00206DA6">
      <w:pPr>
        <w:rPr>
          <w:rFonts w:eastAsiaTheme="minorEastAsia"/>
          <w:lang w:eastAsia="zh-CN"/>
        </w:rPr>
      </w:pPr>
    </w:p>
    <w:p w14:paraId="1D91CF79" w14:textId="5DDD5AF9" w:rsidR="005D05C7" w:rsidRPr="00986684" w:rsidRDefault="005D05C7" w:rsidP="00BE63F4">
      <w:pPr>
        <w:pStyle w:val="title2"/>
        <w:rPr>
          <w:rFonts w:ascii="Times New Roman" w:eastAsiaTheme="minorEastAsia" w:hAnsi="Times New Roman" w:cs="Times New Roman"/>
        </w:rPr>
      </w:pPr>
      <w:r w:rsidRPr="00986684">
        <w:rPr>
          <w:rFonts w:ascii="Times New Roman" w:eastAsiaTheme="minorEastAsia" w:hAnsi="Times New Roman" w:cs="Times New Roman"/>
        </w:rPr>
        <w:t xml:space="preserve">Calibration </w:t>
      </w:r>
      <w:r w:rsidR="003465E3" w:rsidRPr="00986684">
        <w:rPr>
          <w:rFonts w:ascii="Times New Roman" w:eastAsiaTheme="minorEastAsia" w:hAnsi="Times New Roman" w:cs="Times New Roman"/>
        </w:rPr>
        <w:t>parameters</w:t>
      </w:r>
      <w:r w:rsidRPr="00986684">
        <w:rPr>
          <w:rFonts w:ascii="Times New Roman" w:eastAsiaTheme="minorEastAsia" w:hAnsi="Times New Roman" w:cs="Times New Roman"/>
        </w:rPr>
        <w:t xml:space="preserve"> </w:t>
      </w:r>
      <w:r w:rsidR="00973608" w:rsidRPr="00986684">
        <w:rPr>
          <w:rFonts w:ascii="Times New Roman" w:eastAsiaTheme="minorEastAsia" w:hAnsi="Times New Roman" w:cs="Times New Roman"/>
        </w:rPr>
        <w:t xml:space="preserve">for </w:t>
      </w:r>
      <w:r w:rsidRPr="00986684">
        <w:rPr>
          <w:rFonts w:ascii="Times New Roman" w:eastAsiaTheme="minorEastAsia" w:hAnsi="Times New Roman" w:cs="Times New Roman"/>
        </w:rPr>
        <w:t>human</w:t>
      </w:r>
    </w:p>
    <w:p w14:paraId="5DC5980E" w14:textId="77777777" w:rsidR="005868A7" w:rsidRPr="00986684" w:rsidRDefault="005868A7" w:rsidP="005868A7">
      <w:pPr>
        <w:pStyle w:val="title3"/>
        <w:rPr>
          <w:rFonts w:ascii="Times New Roman" w:hAnsi="Times New Roman" w:cs="Times New Roman"/>
        </w:rPr>
      </w:pPr>
      <w:r w:rsidRPr="00986684">
        <w:rPr>
          <w:rFonts w:ascii="Times New Roman" w:hAnsi="Times New Roman" w:cs="Times New Roman"/>
        </w:rPr>
        <w:t>Large scale calibration</w:t>
      </w:r>
    </w:p>
    <w:p w14:paraId="128D24C3" w14:textId="3C58B0BE" w:rsidR="005868A7" w:rsidRPr="00986684" w:rsidRDefault="005868A7" w:rsidP="005868A7">
      <w:pPr>
        <w:pStyle w:val="title3"/>
        <w:numPr>
          <w:ilvl w:val="3"/>
          <w:numId w:val="10"/>
        </w:numPr>
        <w:rPr>
          <w:rFonts w:ascii="Times New Roman" w:hAnsi="Times New Roman" w:cs="Times New Roman"/>
        </w:rPr>
      </w:pPr>
      <w:r w:rsidRPr="00986684">
        <w:rPr>
          <w:rFonts w:ascii="Times New Roman" w:hAnsi="Times New Roman" w:cs="Times New Roman"/>
        </w:rPr>
        <w:t>Human indoor</w:t>
      </w:r>
    </w:p>
    <w:p w14:paraId="1E84E675" w14:textId="6614806E" w:rsidR="00680C3F" w:rsidRPr="00986684" w:rsidRDefault="00680C3F" w:rsidP="0029667C">
      <w:pPr>
        <w:pStyle w:val="a7"/>
        <w:keepNext/>
        <w:jc w:val="center"/>
        <w:rPr>
          <w:rFonts w:eastAsia="ＭＳ 明朝"/>
          <w:lang w:eastAsia="ja-JP"/>
        </w:rPr>
      </w:pPr>
      <w:bookmarkStart w:id="11" w:name="_Ref193905472"/>
      <w:r w:rsidRPr="00986684">
        <w:t xml:space="preserve">Table </w:t>
      </w:r>
      <w:r w:rsidRPr="00986684">
        <w:fldChar w:fldCharType="begin"/>
      </w:r>
      <w:r w:rsidRPr="00986684">
        <w:instrText xml:space="preserve"> SEQ Table \* ARABIC </w:instrText>
      </w:r>
      <w:r w:rsidRPr="00986684">
        <w:fldChar w:fldCharType="separate"/>
      </w:r>
      <w:r w:rsidR="00784DE0">
        <w:rPr>
          <w:noProof/>
        </w:rPr>
        <w:t>1</w:t>
      </w:r>
      <w:r w:rsidRPr="00986684">
        <w:fldChar w:fldCharType="end"/>
      </w:r>
      <w:bookmarkEnd w:id="11"/>
      <w:r w:rsidR="00965D99" w:rsidRPr="00986684">
        <w:rPr>
          <w:rFonts w:eastAsia="ＭＳ 明朝"/>
          <w:lang w:eastAsia="ja-JP"/>
        </w:rPr>
        <w:t>:</w:t>
      </w:r>
      <w:r w:rsidRPr="00986684">
        <w:t xml:space="preserve"> </w:t>
      </w:r>
      <w:r w:rsidR="0029667C" w:rsidRPr="00986684">
        <w:t>Simulation assumptions for large scale calibration for human indoor</w:t>
      </w:r>
      <w:r w:rsidR="00965D99" w:rsidRPr="00986684">
        <w:rPr>
          <w:rFonts w:eastAsia="ＭＳ 明朝"/>
          <w:lang w:eastAsia="ja-JP"/>
        </w:rPr>
        <w:t>.</w:t>
      </w:r>
    </w:p>
    <w:tbl>
      <w:tblPr>
        <w:tblStyle w:val="TableGrid1"/>
        <w:tblW w:w="0" w:type="auto"/>
        <w:tblLook w:val="04A0" w:firstRow="1" w:lastRow="0" w:firstColumn="1" w:lastColumn="0" w:noHBand="0" w:noVBand="1"/>
      </w:tblPr>
      <w:tblGrid>
        <w:gridCol w:w="3235"/>
        <w:gridCol w:w="5781"/>
      </w:tblGrid>
      <w:tr w:rsidR="005868A7" w:rsidRPr="00986684" w14:paraId="53768FA6" w14:textId="77777777" w:rsidTr="00F6163E">
        <w:tc>
          <w:tcPr>
            <w:tcW w:w="3235" w:type="dxa"/>
            <w:vAlign w:val="center"/>
          </w:tcPr>
          <w:p w14:paraId="4BC807E2" w14:textId="77777777" w:rsidR="005868A7" w:rsidRPr="00986684" w:rsidRDefault="005868A7" w:rsidP="00F6163E">
            <w:pPr>
              <w:rPr>
                <w:rFonts w:ascii="Times New Roman" w:eastAsia="Malgun Gothic" w:hAnsi="Times New Roman" w:cs="Times New Roman"/>
                <w:b/>
                <w:szCs w:val="20"/>
              </w:rPr>
            </w:pPr>
            <w:r w:rsidRPr="00986684">
              <w:rPr>
                <w:rFonts w:ascii="Times New Roman" w:eastAsia="ＭＳ ゴシック" w:hAnsi="Times New Roman" w:cs="Times New Roman"/>
                <w:b/>
                <w:szCs w:val="20"/>
                <w:lang w:eastAsia="ja-JP"/>
              </w:rPr>
              <w:t>Parameters</w:t>
            </w:r>
          </w:p>
        </w:tc>
        <w:tc>
          <w:tcPr>
            <w:tcW w:w="5781" w:type="dxa"/>
          </w:tcPr>
          <w:p w14:paraId="53E35667" w14:textId="77777777" w:rsidR="005868A7" w:rsidRPr="00986684" w:rsidRDefault="005868A7" w:rsidP="00F6163E">
            <w:pPr>
              <w:rPr>
                <w:rFonts w:ascii="Times New Roman" w:eastAsia="Malgun Gothic" w:hAnsi="Times New Roman" w:cs="Times New Roman"/>
                <w:b/>
                <w:szCs w:val="20"/>
              </w:rPr>
            </w:pPr>
            <w:r w:rsidRPr="00986684">
              <w:rPr>
                <w:rFonts w:ascii="Times New Roman" w:eastAsia="Malgun Gothic" w:hAnsi="Times New Roman" w:cs="Times New Roman"/>
                <w:b/>
                <w:szCs w:val="20"/>
              </w:rPr>
              <w:t>Values</w:t>
            </w:r>
          </w:p>
        </w:tc>
      </w:tr>
      <w:tr w:rsidR="005868A7" w:rsidRPr="00986684" w14:paraId="15F2869A" w14:textId="77777777" w:rsidTr="00F6163E">
        <w:tc>
          <w:tcPr>
            <w:tcW w:w="3235" w:type="dxa"/>
            <w:vAlign w:val="center"/>
          </w:tcPr>
          <w:p w14:paraId="0671B22B"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Scenario</w:t>
            </w:r>
          </w:p>
        </w:tc>
        <w:tc>
          <w:tcPr>
            <w:tcW w:w="5781" w:type="dxa"/>
          </w:tcPr>
          <w:p w14:paraId="52CCCD73"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Indoor office, Indoor room</w:t>
            </w:r>
          </w:p>
        </w:tc>
      </w:tr>
      <w:tr w:rsidR="005868A7" w:rsidRPr="00986684" w14:paraId="50424B35" w14:textId="77777777" w:rsidTr="00F6163E">
        <w:tc>
          <w:tcPr>
            <w:tcW w:w="3235" w:type="dxa"/>
            <w:vAlign w:val="center"/>
          </w:tcPr>
          <w:p w14:paraId="142282E9"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Cell layout</w:t>
            </w:r>
          </w:p>
        </w:tc>
        <w:tc>
          <w:tcPr>
            <w:tcW w:w="5781" w:type="dxa"/>
          </w:tcPr>
          <w:p w14:paraId="0B04EAA2"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Office size (WxLxH): 120mx50mx3m, ISD=20m</w:t>
            </w:r>
          </w:p>
          <w:p w14:paraId="56A9EEFD"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Room size (WxLxH): 20mx20mx3m, one TRP</w:t>
            </w:r>
          </w:p>
        </w:tc>
      </w:tr>
      <w:tr w:rsidR="005868A7" w:rsidRPr="00986684" w14:paraId="3E4B5B98" w14:textId="77777777" w:rsidTr="00F6163E">
        <w:tc>
          <w:tcPr>
            <w:tcW w:w="3235" w:type="dxa"/>
            <w:vAlign w:val="center"/>
          </w:tcPr>
          <w:p w14:paraId="1A4C0E4B"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Sensing mode</w:t>
            </w:r>
          </w:p>
        </w:tc>
        <w:tc>
          <w:tcPr>
            <w:tcW w:w="5781" w:type="dxa"/>
          </w:tcPr>
          <w:p w14:paraId="72CD0525" w14:textId="7C1EC8E3"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bCs/>
                <w:szCs w:val="20"/>
              </w:rPr>
              <w:t>TRP monostatic, TRP-UE bistatic, UE-UE bistatic</w:t>
            </w:r>
            <w:r w:rsidR="00EE5F91" w:rsidRPr="00986684">
              <w:rPr>
                <w:rFonts w:ascii="Times New Roman" w:eastAsia="Malgun Gothic" w:hAnsi="Times New Roman" w:cs="Times New Roman"/>
                <w:bCs/>
                <w:szCs w:val="20"/>
              </w:rPr>
              <w:t>, TRP-TRP bistatic for office</w:t>
            </w:r>
          </w:p>
        </w:tc>
      </w:tr>
      <w:tr w:rsidR="005868A7" w:rsidRPr="00986684" w14:paraId="461FF9E0" w14:textId="77777777" w:rsidTr="00F6163E">
        <w:tc>
          <w:tcPr>
            <w:tcW w:w="3235" w:type="dxa"/>
            <w:vAlign w:val="center"/>
          </w:tcPr>
          <w:p w14:paraId="6C05B97F"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type</w:t>
            </w:r>
          </w:p>
        </w:tc>
        <w:tc>
          <w:tcPr>
            <w:tcW w:w="5781" w:type="dxa"/>
          </w:tcPr>
          <w:p w14:paraId="32AA30D4"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Adult: 0.5m x 0.5m x 1.75m</w:t>
            </w:r>
          </w:p>
        </w:tc>
      </w:tr>
      <w:tr w:rsidR="005868A7" w:rsidRPr="00986684" w14:paraId="2771E51B" w14:textId="77777777" w:rsidTr="00F6163E">
        <w:tc>
          <w:tcPr>
            <w:tcW w:w="3235" w:type="dxa"/>
            <w:vAlign w:val="center"/>
          </w:tcPr>
          <w:p w14:paraId="53C1DD71"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Sectorization</w:t>
            </w:r>
          </w:p>
        </w:tc>
        <w:tc>
          <w:tcPr>
            <w:tcW w:w="5781" w:type="dxa"/>
          </w:tcPr>
          <w:p w14:paraId="4F591470"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1 sector per cell site</w:t>
            </w:r>
          </w:p>
        </w:tc>
      </w:tr>
      <w:tr w:rsidR="005868A7" w:rsidRPr="00986684" w14:paraId="2E1B4063" w14:textId="77777777" w:rsidTr="00F6163E">
        <w:tc>
          <w:tcPr>
            <w:tcW w:w="3235" w:type="dxa"/>
            <w:vAlign w:val="center"/>
          </w:tcPr>
          <w:p w14:paraId="576EFD2C"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Carrier Frequency</w:t>
            </w:r>
          </w:p>
        </w:tc>
        <w:tc>
          <w:tcPr>
            <w:tcW w:w="5781" w:type="dxa"/>
          </w:tcPr>
          <w:p w14:paraId="57F35BF2" w14:textId="77777777" w:rsidR="005868A7" w:rsidRPr="00986684" w:rsidRDefault="005868A7" w:rsidP="00F6163E">
            <w:pPr>
              <w:rPr>
                <w:rFonts w:ascii="Times New Roman" w:eastAsia="Malgun Gothic" w:hAnsi="Times New Roman" w:cs="Times New Roman"/>
                <w:bCs/>
                <w:strike/>
                <w:szCs w:val="20"/>
              </w:rPr>
            </w:pPr>
            <w:r w:rsidRPr="00986684">
              <w:rPr>
                <w:rFonts w:ascii="Times New Roman" w:eastAsia="Malgun Gothic" w:hAnsi="Times New Roman" w:cs="Times New Roman"/>
                <w:szCs w:val="20"/>
              </w:rPr>
              <w:t>7 GHz, 30 GHz</w:t>
            </w:r>
          </w:p>
        </w:tc>
      </w:tr>
      <w:tr w:rsidR="005868A7" w:rsidRPr="00986684" w14:paraId="0CC1E9F2" w14:textId="77777777" w:rsidTr="00F6163E">
        <w:tc>
          <w:tcPr>
            <w:tcW w:w="3235" w:type="dxa"/>
            <w:vAlign w:val="center"/>
          </w:tcPr>
          <w:p w14:paraId="6681D7E6"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Bandwidth</w:t>
            </w:r>
          </w:p>
        </w:tc>
        <w:tc>
          <w:tcPr>
            <w:tcW w:w="5781" w:type="dxa"/>
            <w:shd w:val="clear" w:color="auto" w:fill="auto"/>
          </w:tcPr>
          <w:p w14:paraId="1E448CC4"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200MHz</w:t>
            </w:r>
          </w:p>
          <w:p w14:paraId="46D8F87F"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30GHZ: 400MHz</w:t>
            </w:r>
          </w:p>
        </w:tc>
      </w:tr>
      <w:tr w:rsidR="005868A7" w:rsidRPr="00986684" w14:paraId="20856218" w14:textId="77777777" w:rsidTr="00F6163E">
        <w:tc>
          <w:tcPr>
            <w:tcW w:w="3235" w:type="dxa"/>
            <w:vAlign w:val="center"/>
          </w:tcPr>
          <w:p w14:paraId="0638992C"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BS height</w:t>
            </w:r>
          </w:p>
        </w:tc>
        <w:tc>
          <w:tcPr>
            <w:tcW w:w="5781" w:type="dxa"/>
            <w:shd w:val="clear" w:color="auto" w:fill="auto"/>
          </w:tcPr>
          <w:p w14:paraId="4458DF90" w14:textId="26AF61F8"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3m</w:t>
            </w:r>
            <w:r w:rsidR="00DC10B9" w:rsidRPr="00986684">
              <w:rPr>
                <w:rFonts w:ascii="Times New Roman" w:eastAsia="ＭＳ ゴシック" w:hAnsi="Times New Roman" w:cs="Times New Roman"/>
                <w:bCs/>
                <w:szCs w:val="20"/>
                <w:lang w:eastAsia="ja-JP"/>
              </w:rPr>
              <w:t xml:space="preserve"> (ceiling)</w:t>
            </w:r>
          </w:p>
        </w:tc>
      </w:tr>
      <w:tr w:rsidR="005868A7" w:rsidRPr="00986684" w14:paraId="3968F09B" w14:textId="77777777" w:rsidTr="00F6163E">
        <w:tc>
          <w:tcPr>
            <w:tcW w:w="3235" w:type="dxa"/>
            <w:vAlign w:val="center"/>
          </w:tcPr>
          <w:p w14:paraId="3810F0D6"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antenna configurations</w:t>
            </w:r>
          </w:p>
        </w:tc>
        <w:tc>
          <w:tcPr>
            <w:tcW w:w="5781" w:type="dxa"/>
            <w:shd w:val="clear" w:color="auto" w:fill="auto"/>
          </w:tcPr>
          <w:p w14:paraId="7CF40B78"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Single dual-pol isotropic antenna</w:t>
            </w:r>
          </w:p>
        </w:tc>
      </w:tr>
      <w:tr w:rsidR="005868A7" w:rsidRPr="00986684" w14:paraId="134550D9" w14:textId="77777777" w:rsidTr="00F6163E">
        <w:tc>
          <w:tcPr>
            <w:tcW w:w="3235" w:type="dxa"/>
            <w:vAlign w:val="center"/>
          </w:tcPr>
          <w:p w14:paraId="194B0957"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Tx power</w:t>
            </w:r>
          </w:p>
        </w:tc>
        <w:tc>
          <w:tcPr>
            <w:tcW w:w="5781" w:type="dxa"/>
          </w:tcPr>
          <w:p w14:paraId="6EB21FE6"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24dBm</w:t>
            </w:r>
          </w:p>
          <w:p w14:paraId="427EBDD4"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szCs w:val="20"/>
              </w:rPr>
              <w:t>30GHZ: 23dBm</w:t>
            </w:r>
          </w:p>
        </w:tc>
      </w:tr>
      <w:tr w:rsidR="005868A7" w:rsidRPr="00986684" w14:paraId="481209C5" w14:textId="77777777" w:rsidTr="00F6163E">
        <w:tc>
          <w:tcPr>
            <w:tcW w:w="3235" w:type="dxa"/>
            <w:vAlign w:val="center"/>
          </w:tcPr>
          <w:p w14:paraId="653B5EB6"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noise figure</w:t>
            </w:r>
          </w:p>
        </w:tc>
        <w:tc>
          <w:tcPr>
            <w:tcW w:w="5781" w:type="dxa"/>
          </w:tcPr>
          <w:p w14:paraId="31AD49B4"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5dB</w:t>
            </w:r>
          </w:p>
          <w:p w14:paraId="5FF15335"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lastRenderedPageBreak/>
              <w:t>30GHZ: 7dB</w:t>
            </w:r>
          </w:p>
        </w:tc>
      </w:tr>
      <w:tr w:rsidR="005868A7" w:rsidRPr="00986684" w14:paraId="7FA4B637" w14:textId="77777777" w:rsidTr="00F6163E">
        <w:tc>
          <w:tcPr>
            <w:tcW w:w="3235" w:type="dxa"/>
            <w:vAlign w:val="center"/>
          </w:tcPr>
          <w:p w14:paraId="770DAB85"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lastRenderedPageBreak/>
              <w:t>UT height</w:t>
            </w:r>
          </w:p>
        </w:tc>
        <w:tc>
          <w:tcPr>
            <w:tcW w:w="5781" w:type="dxa"/>
          </w:tcPr>
          <w:p w14:paraId="627A0F2A"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1m</w:t>
            </w:r>
          </w:p>
        </w:tc>
      </w:tr>
      <w:tr w:rsidR="005868A7" w:rsidRPr="00986684" w14:paraId="21A8ADAD" w14:textId="77777777" w:rsidTr="00F6163E">
        <w:tc>
          <w:tcPr>
            <w:tcW w:w="3235" w:type="dxa"/>
            <w:vAlign w:val="center"/>
          </w:tcPr>
          <w:p w14:paraId="6CEF54C3"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antenna configurations</w:t>
            </w:r>
          </w:p>
        </w:tc>
        <w:tc>
          <w:tcPr>
            <w:tcW w:w="5781" w:type="dxa"/>
          </w:tcPr>
          <w:p w14:paraId="3493B58D" w14:textId="77777777" w:rsidR="005868A7" w:rsidRPr="00986684" w:rsidRDefault="005868A7" w:rsidP="00F6163E">
            <w:pPr>
              <w:rPr>
                <w:rFonts w:ascii="Times New Roman" w:eastAsia="Malgun Gothic" w:hAnsi="Times New Roman" w:cs="Times New Roman"/>
                <w:bCs/>
                <w:strike/>
                <w:szCs w:val="20"/>
              </w:rPr>
            </w:pPr>
            <w:r w:rsidRPr="00986684">
              <w:rPr>
                <w:rFonts w:ascii="Times New Roman" w:eastAsia="Malgun Gothic" w:hAnsi="Times New Roman" w:cs="Times New Roman"/>
                <w:szCs w:val="20"/>
                <w:lang w:val="sv-SE"/>
              </w:rPr>
              <w:t>(M,N,P,Mg,Ng;Mp,Np) = (1,1,2,1,1;1,1)</w:t>
            </w:r>
          </w:p>
        </w:tc>
      </w:tr>
      <w:tr w:rsidR="005868A7" w:rsidRPr="00986684" w14:paraId="195940FC" w14:textId="77777777" w:rsidTr="00F6163E">
        <w:tc>
          <w:tcPr>
            <w:tcW w:w="3235" w:type="dxa"/>
            <w:vAlign w:val="center"/>
          </w:tcPr>
          <w:p w14:paraId="5F1B9C50"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mobility</w:t>
            </w:r>
          </w:p>
        </w:tc>
        <w:tc>
          <w:tcPr>
            <w:tcW w:w="5781" w:type="dxa"/>
          </w:tcPr>
          <w:p w14:paraId="41489A6E"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3Km/h</w:t>
            </w:r>
          </w:p>
        </w:tc>
      </w:tr>
      <w:tr w:rsidR="005868A7" w:rsidRPr="00986684" w14:paraId="32DA4827" w14:textId="77777777" w:rsidTr="00F6163E">
        <w:tc>
          <w:tcPr>
            <w:tcW w:w="3235" w:type="dxa"/>
            <w:vAlign w:val="center"/>
          </w:tcPr>
          <w:p w14:paraId="101EC0EB"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Tx power</w:t>
            </w:r>
          </w:p>
        </w:tc>
        <w:tc>
          <w:tcPr>
            <w:tcW w:w="5781" w:type="dxa"/>
          </w:tcPr>
          <w:p w14:paraId="06DBA1C9"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23dBm</w:t>
            </w:r>
          </w:p>
        </w:tc>
      </w:tr>
      <w:tr w:rsidR="005868A7" w:rsidRPr="00986684" w14:paraId="085BBC18" w14:textId="77777777" w:rsidTr="00F6163E">
        <w:tc>
          <w:tcPr>
            <w:tcW w:w="3235" w:type="dxa"/>
            <w:vAlign w:val="center"/>
          </w:tcPr>
          <w:p w14:paraId="7B0ED97B"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distribution</w:t>
            </w:r>
          </w:p>
        </w:tc>
        <w:tc>
          <w:tcPr>
            <w:tcW w:w="5781" w:type="dxa"/>
          </w:tcPr>
          <w:p w14:paraId="03BA314F"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iCs/>
                <w:szCs w:val="20"/>
              </w:rPr>
              <w:t>U</w:t>
            </w:r>
            <w:r w:rsidRPr="00986684">
              <w:rPr>
                <w:rFonts w:ascii="Times New Roman" w:eastAsia="Malgun Gothic" w:hAnsi="Times New Roman" w:cs="Times New Roman"/>
                <w:szCs w:val="20"/>
              </w:rPr>
              <w:t>niformly distributed within the indoor horizontal plane.</w:t>
            </w:r>
          </w:p>
          <w:p w14:paraId="19024D4A"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10 UTs per cell.</w:t>
            </w:r>
          </w:p>
        </w:tc>
      </w:tr>
      <w:tr w:rsidR="005868A7" w:rsidRPr="00986684" w14:paraId="15673604" w14:textId="77777777" w:rsidTr="00F6163E">
        <w:tc>
          <w:tcPr>
            <w:tcW w:w="3235" w:type="dxa"/>
            <w:vAlign w:val="center"/>
          </w:tcPr>
          <w:p w14:paraId="424B9EA3"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noise figure</w:t>
            </w:r>
          </w:p>
        </w:tc>
        <w:tc>
          <w:tcPr>
            <w:tcW w:w="5781" w:type="dxa"/>
          </w:tcPr>
          <w:p w14:paraId="6A11BCB6"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9dB</w:t>
            </w:r>
          </w:p>
          <w:p w14:paraId="458188BB"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szCs w:val="20"/>
              </w:rPr>
              <w:t>30GHz: 10dB</w:t>
            </w:r>
          </w:p>
        </w:tc>
      </w:tr>
      <w:tr w:rsidR="005868A7" w:rsidRPr="00986684" w14:paraId="53D01269" w14:textId="77777777" w:rsidTr="00F6163E">
        <w:tc>
          <w:tcPr>
            <w:tcW w:w="3235" w:type="dxa"/>
          </w:tcPr>
          <w:p w14:paraId="33900741"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Polarized antenna model</w:t>
            </w:r>
          </w:p>
        </w:tc>
        <w:tc>
          <w:tcPr>
            <w:tcW w:w="5781" w:type="dxa"/>
          </w:tcPr>
          <w:p w14:paraId="37730D40"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Model-2 in clause 7.3.2 in TR 38.901</w:t>
            </w:r>
          </w:p>
        </w:tc>
      </w:tr>
      <w:tr w:rsidR="005868A7" w:rsidRPr="00986684" w14:paraId="56A9A3C0" w14:textId="77777777" w:rsidTr="00F6163E">
        <w:tc>
          <w:tcPr>
            <w:tcW w:w="3235" w:type="dxa"/>
            <w:vAlign w:val="center"/>
          </w:tcPr>
          <w:p w14:paraId="705F2EE4"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Sensing target distribution</w:t>
            </w:r>
          </w:p>
        </w:tc>
        <w:tc>
          <w:tcPr>
            <w:tcW w:w="5781" w:type="dxa"/>
          </w:tcPr>
          <w:p w14:paraId="0E96DE7C" w14:textId="77777777" w:rsidR="005868A7" w:rsidRPr="00986684" w:rsidRDefault="005868A7" w:rsidP="00F6163E">
            <w:pPr>
              <w:rPr>
                <w:rFonts w:ascii="Times New Roman" w:eastAsia="Malgun Gothic" w:hAnsi="Times New Roman" w:cs="Times New Roman"/>
                <w:iCs/>
                <w:szCs w:val="20"/>
              </w:rPr>
            </w:pPr>
            <w:r w:rsidRPr="00986684">
              <w:rPr>
                <w:rFonts w:ascii="Times New Roman" w:eastAsia="Malgun Gothic" w:hAnsi="Times New Roman" w:cs="Times New Roman"/>
                <w:szCs w:val="20"/>
              </w:rPr>
              <w:t>1 target uniformly distributed (across multiple drops) within</w:t>
            </w:r>
            <w:r w:rsidRPr="00986684">
              <w:rPr>
                <w:rFonts w:ascii="Times New Roman" w:eastAsia="Malgun Gothic" w:hAnsi="Times New Roman" w:cs="Times New Roman"/>
                <w:iCs/>
                <w:szCs w:val="20"/>
              </w:rPr>
              <w:t xml:space="preserve"> one cell.</w:t>
            </w:r>
          </w:p>
          <w:p w14:paraId="4CE2060D"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iCs/>
                <w:szCs w:val="20"/>
              </w:rPr>
              <w:t>Office: total 12</w:t>
            </w:r>
            <w:r w:rsidRPr="00986684">
              <w:rPr>
                <w:rFonts w:ascii="Times New Roman" w:eastAsia="Malgun Gothic" w:hAnsi="Times New Roman" w:cs="Times New Roman"/>
                <w:i/>
                <w:iCs/>
                <w:szCs w:val="20"/>
              </w:rPr>
              <w:t xml:space="preserve"> </w:t>
            </w:r>
            <w:r w:rsidRPr="00986684">
              <w:rPr>
                <w:rFonts w:ascii="Times New Roman" w:eastAsia="Malgun Gothic" w:hAnsi="Times New Roman" w:cs="Times New Roman"/>
                <w:szCs w:val="20"/>
              </w:rPr>
              <w:t xml:space="preserve">targets </w:t>
            </w:r>
          </w:p>
          <w:p w14:paraId="160EF3BF"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Room: total 1 target</w:t>
            </w:r>
          </w:p>
        </w:tc>
      </w:tr>
      <w:tr w:rsidR="00BA39C5" w:rsidRPr="00986684" w14:paraId="55E54096" w14:textId="77777777" w:rsidTr="00F6163E">
        <w:tc>
          <w:tcPr>
            <w:tcW w:w="3235" w:type="dxa"/>
            <w:vAlign w:val="center"/>
          </w:tcPr>
          <w:p w14:paraId="17E14358" w14:textId="69E5F93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Malgun Gothic" w:hAnsi="Times New Roman" w:cs="Times New Roman"/>
                <w:bCs/>
                <w:szCs w:val="20"/>
              </w:rPr>
              <w:t>Component A of the RCS</w:t>
            </w:r>
            <w:r w:rsidRPr="00986684">
              <w:rPr>
                <w:rFonts w:ascii="Times New Roman" w:eastAsia="ＭＳ ゴシック" w:hAnsi="Times New Roman" w:cs="Times New Roman"/>
                <w:bCs/>
                <w:szCs w:val="20"/>
                <w:lang w:eastAsia="ja-JP"/>
              </w:rPr>
              <w:t xml:space="preserve"> for each scattering point</w:t>
            </w:r>
          </w:p>
        </w:tc>
        <w:tc>
          <w:tcPr>
            <w:tcW w:w="5781" w:type="dxa"/>
          </w:tcPr>
          <w:p w14:paraId="37E13619" w14:textId="3696A5FF" w:rsidR="00BA39C5" w:rsidRPr="00986684" w:rsidRDefault="00BA39C5" w:rsidP="00BA39C5">
            <w:pPr>
              <w:rPr>
                <w:rFonts w:ascii="Times New Roman" w:eastAsia="Malgun Gothic" w:hAnsi="Times New Roman" w:cs="Times New Roman"/>
                <w:szCs w:val="20"/>
              </w:rPr>
            </w:pPr>
            <w:r w:rsidRPr="00986684">
              <w:rPr>
                <w:rFonts w:ascii="Times New Roman" w:eastAsia="Malgun Gothic" w:hAnsi="Times New Roman" w:cs="Times New Roman"/>
                <w:szCs w:val="20"/>
              </w:rPr>
              <w:t>a fixed value of A, (A is -1.37dBsm)</w:t>
            </w:r>
          </w:p>
        </w:tc>
      </w:tr>
      <w:tr w:rsidR="00BA39C5" w:rsidRPr="00986684" w14:paraId="68323FAE" w14:textId="77777777" w:rsidTr="00F6163E">
        <w:tc>
          <w:tcPr>
            <w:tcW w:w="3235" w:type="dxa"/>
            <w:vAlign w:val="center"/>
          </w:tcPr>
          <w:p w14:paraId="44FBF3E3"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target mobility</w:t>
            </w:r>
          </w:p>
        </w:tc>
        <w:tc>
          <w:tcPr>
            <w:tcW w:w="5781" w:type="dxa"/>
          </w:tcPr>
          <w:p w14:paraId="10C81DF7"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3Km/h</w:t>
            </w:r>
          </w:p>
        </w:tc>
      </w:tr>
      <w:tr w:rsidR="00BA39C5" w:rsidRPr="00986684" w14:paraId="53EA2962" w14:textId="77777777" w:rsidTr="00F6163E">
        <w:tc>
          <w:tcPr>
            <w:tcW w:w="3235" w:type="dxa"/>
            <w:vAlign w:val="center"/>
          </w:tcPr>
          <w:p w14:paraId="6AC1E3D4"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Scattering point</w:t>
            </w:r>
          </w:p>
        </w:tc>
        <w:tc>
          <w:tcPr>
            <w:tcW w:w="5781" w:type="dxa"/>
          </w:tcPr>
          <w:p w14:paraId="2B4E3241"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Single scattering point is in the center of the human.</w:t>
            </w:r>
          </w:p>
          <w:p w14:paraId="71EAB337" w14:textId="77777777" w:rsidR="00BA39C5" w:rsidRPr="00986684" w:rsidRDefault="00BA39C5" w:rsidP="00BA39C5">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 xml:space="preserve">The vertical height for pathloss calculation is </w:t>
            </w:r>
            <w:r w:rsidRPr="00986684">
              <w:rPr>
                <w:rFonts w:ascii="Times New Roman" w:eastAsia="Malgun Gothic" w:hAnsi="Times New Roman" w:cs="Times New Roman"/>
                <w:szCs w:val="20"/>
              </w:rPr>
              <w:t>0.875 m.</w:t>
            </w:r>
          </w:p>
        </w:tc>
      </w:tr>
      <w:tr w:rsidR="00BA39C5" w:rsidRPr="00986684" w14:paraId="5E4CA0A9" w14:textId="77777777" w:rsidTr="00F6163E">
        <w:tc>
          <w:tcPr>
            <w:tcW w:w="3235" w:type="dxa"/>
            <w:vAlign w:val="center"/>
          </w:tcPr>
          <w:p w14:paraId="6EB4952B" w14:textId="77777777" w:rsidR="00BA39C5" w:rsidRPr="00986684" w:rsidRDefault="00BA39C5" w:rsidP="00BA39C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Minimum 3D distances between pairs of Tx/Rx and sensing target</w:t>
            </w:r>
          </w:p>
        </w:tc>
        <w:tc>
          <w:tcPr>
            <w:tcW w:w="5781" w:type="dxa"/>
          </w:tcPr>
          <w:p w14:paraId="20CB8F3B" w14:textId="77777777" w:rsidR="00BA39C5" w:rsidRPr="00986684" w:rsidRDefault="00BA39C5" w:rsidP="00BA39C5">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For TRP-ST, 1m</w:t>
            </w:r>
          </w:p>
          <w:p w14:paraId="3C42809B" w14:textId="77777777" w:rsidR="00BA39C5" w:rsidRPr="00986684" w:rsidRDefault="00BA39C5" w:rsidP="00BA39C5">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For UT-ST, 1m</w:t>
            </w:r>
          </w:p>
        </w:tc>
      </w:tr>
      <w:tr w:rsidR="00BA39C5" w:rsidRPr="00986684" w14:paraId="0B842235" w14:textId="77777777" w:rsidTr="00F6163E">
        <w:tc>
          <w:tcPr>
            <w:tcW w:w="3235" w:type="dxa"/>
            <w:vAlign w:val="center"/>
          </w:tcPr>
          <w:p w14:paraId="3CBC51E1" w14:textId="77777777" w:rsidR="00BA39C5" w:rsidRPr="00986684" w:rsidRDefault="00BA39C5" w:rsidP="00BA39C5">
            <w:pPr>
              <w:rPr>
                <w:rFonts w:ascii="Times New Roman" w:eastAsiaTheme="minorEastAsia" w:hAnsi="Times New Roman" w:cs="Times New Roman"/>
                <w:bCs/>
                <w:szCs w:val="20"/>
                <w:lang w:eastAsia="zh-CN"/>
              </w:rPr>
            </w:pPr>
            <w:r w:rsidRPr="00986684">
              <w:rPr>
                <w:rFonts w:ascii="Times New Roman" w:eastAsia="ＭＳ ゴシック" w:hAnsi="Times New Roman" w:cs="Times New Roman"/>
                <w:bCs/>
                <w:szCs w:val="20"/>
                <w:lang w:eastAsia="ja-JP"/>
              </w:rPr>
              <w:t>Minimum 3D distances targets</w:t>
            </w:r>
          </w:p>
        </w:tc>
        <w:tc>
          <w:tcPr>
            <w:tcW w:w="5781" w:type="dxa"/>
          </w:tcPr>
          <w:p w14:paraId="1F9E0074" w14:textId="77777777" w:rsidR="00BA39C5" w:rsidRPr="00986684" w:rsidRDefault="00BA39C5" w:rsidP="00BA39C5">
            <w:pPr>
              <w:rPr>
                <w:rFonts w:ascii="Times New Roman" w:eastAsiaTheme="minorEastAsia" w:hAnsi="Times New Roman" w:cs="Times New Roman"/>
                <w:szCs w:val="20"/>
                <w:lang w:eastAsia="zh-CN"/>
              </w:rPr>
            </w:pPr>
            <w:r w:rsidRPr="00986684">
              <w:rPr>
                <w:rFonts w:ascii="Times New Roman" w:eastAsia="ＭＳ ゴシック" w:hAnsi="Times New Roman" w:cs="Times New Roman"/>
                <w:bCs/>
                <w:szCs w:val="20"/>
                <w:lang w:eastAsia="ja-JP"/>
              </w:rPr>
              <w:t>1m</w:t>
            </w:r>
          </w:p>
        </w:tc>
      </w:tr>
      <w:tr w:rsidR="00BA39C5" w:rsidRPr="00986684" w14:paraId="23F3B9C1" w14:textId="77777777" w:rsidTr="00F6163E">
        <w:tc>
          <w:tcPr>
            <w:tcW w:w="3235" w:type="dxa"/>
            <w:vAlign w:val="center"/>
          </w:tcPr>
          <w:p w14:paraId="67210A57"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Wrapping Method</w:t>
            </w:r>
          </w:p>
        </w:tc>
        <w:tc>
          <w:tcPr>
            <w:tcW w:w="5781" w:type="dxa"/>
          </w:tcPr>
          <w:p w14:paraId="7996A98F" w14:textId="77777777" w:rsidR="00BA39C5" w:rsidRPr="00986684" w:rsidRDefault="00BA39C5" w:rsidP="00BA39C5">
            <w:pPr>
              <w:rPr>
                <w:rFonts w:ascii="Times New Roman" w:eastAsia="Malgun Gothic" w:hAnsi="Times New Roman" w:cs="Times New Roman"/>
                <w:szCs w:val="20"/>
              </w:rPr>
            </w:pPr>
            <w:r w:rsidRPr="00986684">
              <w:rPr>
                <w:rFonts w:ascii="Times New Roman" w:eastAsia="Malgun Gothic" w:hAnsi="Times New Roman" w:cs="Times New Roman"/>
                <w:szCs w:val="20"/>
              </w:rPr>
              <w:t>No wrapping method is used.</w:t>
            </w:r>
          </w:p>
        </w:tc>
      </w:tr>
      <w:tr w:rsidR="00BA39C5" w:rsidRPr="00986684" w14:paraId="05FD9EA1" w14:textId="77777777" w:rsidTr="00F6163E">
        <w:tc>
          <w:tcPr>
            <w:tcW w:w="3235" w:type="dxa"/>
            <w:vAlign w:val="center"/>
          </w:tcPr>
          <w:p w14:paraId="5829DCAE"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Coupling loss definition</w:t>
            </w:r>
          </w:p>
        </w:tc>
        <w:tc>
          <w:tcPr>
            <w:tcW w:w="5781" w:type="dxa"/>
          </w:tcPr>
          <w:p w14:paraId="5903E88F" w14:textId="77777777" w:rsidR="00BA39C5" w:rsidRPr="00986684" w:rsidRDefault="00BA39C5" w:rsidP="00BA39C5">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Power scaling factor,</w:t>
            </w:r>
            <w:r w:rsidRPr="00986684">
              <w:rPr>
                <w:rFonts w:ascii="Times New Roman" w:eastAsia="Malgun Gothic" w:hAnsi="Times New Roman" w:cs="Times New Roman"/>
                <w:szCs w:val="20"/>
              </w:rPr>
              <w:t xml:space="preserve"> including pathloss, shadow fading, RCS component</w:t>
            </w:r>
            <w:r w:rsidRPr="00986684">
              <w:rPr>
                <w:rFonts w:ascii="Times New Roman" w:eastAsiaTheme="minorEastAsia" w:hAnsi="Times New Roman" w:cs="Times New Roman"/>
                <w:bCs/>
                <w:szCs w:val="20"/>
                <w:lang w:eastAsia="zh-CN"/>
              </w:rPr>
              <w:t>.</w:t>
            </w:r>
          </w:p>
        </w:tc>
      </w:tr>
      <w:tr w:rsidR="00BA39C5" w:rsidRPr="00986684" w14:paraId="27B521D6" w14:textId="77777777" w:rsidTr="00F6163E">
        <w:tc>
          <w:tcPr>
            <w:tcW w:w="3235" w:type="dxa"/>
            <w:vAlign w:val="center"/>
          </w:tcPr>
          <w:p w14:paraId="6DBB3072"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Tx/Rx selection</w:t>
            </w:r>
          </w:p>
        </w:tc>
        <w:tc>
          <w:tcPr>
            <w:tcW w:w="5781" w:type="dxa"/>
          </w:tcPr>
          <w:p w14:paraId="413E7AD4" w14:textId="77777777" w:rsidR="00BA39C5" w:rsidRPr="00986684" w:rsidRDefault="00BA39C5" w:rsidP="00BA39C5">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For TRP mono-static: each TRP can be the sensing Tx/Rx.</w:t>
            </w:r>
          </w:p>
          <w:p w14:paraId="14FAE2C5" w14:textId="77777777" w:rsidR="00BA39C5" w:rsidRPr="00986684" w:rsidRDefault="00BA39C5" w:rsidP="00BA39C5">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For TRP-TRP/UE-UE bistatic, each pair of TRP-TRP/UE-UE can be the sensing Tx/Rx pair.</w:t>
            </w:r>
          </w:p>
          <w:p w14:paraId="77DA6B8A" w14:textId="77777777" w:rsidR="00BA39C5" w:rsidRPr="00986684" w:rsidRDefault="00BA39C5" w:rsidP="00BA39C5">
            <w:pPr>
              <w:rPr>
                <w:rFonts w:ascii="Times New Roman" w:eastAsiaTheme="minorEastAsia" w:hAnsi="Times New Roman" w:cs="Times New Roman"/>
                <w:bCs/>
                <w:szCs w:val="20"/>
              </w:rPr>
            </w:pPr>
            <w:r w:rsidRPr="00986684">
              <w:rPr>
                <w:rFonts w:ascii="Times New Roman" w:eastAsiaTheme="minorEastAsia" w:hAnsi="Times New Roman" w:cs="Times New Roman"/>
                <w:bCs/>
                <w:szCs w:val="20"/>
                <w:lang w:eastAsia="zh-CN"/>
              </w:rPr>
              <w:t xml:space="preserve">For TRP-UE bistatic, each TRP-serving UE can be the sensing Tx/Rx pair. The </w:t>
            </w:r>
            <w:r w:rsidRPr="00986684">
              <w:rPr>
                <w:rFonts w:ascii="Times New Roman" w:eastAsiaTheme="minorEastAsia" w:hAnsi="Times New Roman" w:cs="Times New Roman"/>
                <w:bCs/>
                <w:szCs w:val="20"/>
              </w:rPr>
              <w:t xml:space="preserve">TRP-serving UE selection based on the TRP-UE coupling loss. </w:t>
            </w:r>
          </w:p>
          <w:p w14:paraId="115C9462" w14:textId="77777777" w:rsidR="00BA39C5" w:rsidRPr="00986684" w:rsidRDefault="00BA39C5" w:rsidP="00BA39C5">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Calculate the coupling loss for each Tx-ST-Rx, select all the Tx-ST-Rx links for calibration.</w:t>
            </w:r>
          </w:p>
        </w:tc>
      </w:tr>
      <w:tr w:rsidR="00BA39C5" w:rsidRPr="00986684" w14:paraId="61DCB0DF" w14:textId="77777777" w:rsidTr="00F6163E">
        <w:tc>
          <w:tcPr>
            <w:tcW w:w="3235" w:type="dxa"/>
            <w:vAlign w:val="center"/>
          </w:tcPr>
          <w:p w14:paraId="6ADFC4FD" w14:textId="77777777" w:rsidR="00BA39C5" w:rsidRPr="00986684" w:rsidRDefault="00BA39C5" w:rsidP="00BA39C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Metrics</w:t>
            </w:r>
          </w:p>
        </w:tc>
        <w:tc>
          <w:tcPr>
            <w:tcW w:w="5781" w:type="dxa"/>
          </w:tcPr>
          <w:p w14:paraId="25950B3C" w14:textId="77777777" w:rsidR="00BA39C5" w:rsidRPr="00986684" w:rsidRDefault="00BA39C5" w:rsidP="00BA39C5">
            <w:pPr>
              <w:rPr>
                <w:rFonts w:ascii="Times New Roman" w:eastAsia="Malgun Gothic" w:hAnsi="Times New Roman" w:cs="Times New Roman"/>
                <w:szCs w:val="20"/>
              </w:rPr>
            </w:pPr>
            <w:r w:rsidRPr="00986684">
              <w:rPr>
                <w:rFonts w:ascii="Times New Roman" w:eastAsia="Malgun Gothic" w:hAnsi="Times New Roman" w:cs="Times New Roman"/>
                <w:szCs w:val="20"/>
              </w:rPr>
              <w:t>Coupling loss.</w:t>
            </w:r>
          </w:p>
        </w:tc>
      </w:tr>
    </w:tbl>
    <w:p w14:paraId="6A7A3E11" w14:textId="0C71FFA2" w:rsidR="005868A7" w:rsidRPr="00986684" w:rsidRDefault="005868A7" w:rsidP="005868A7">
      <w:pPr>
        <w:rPr>
          <w:rFonts w:eastAsiaTheme="minorEastAsia"/>
          <w:lang w:eastAsia="zh-CN"/>
        </w:rPr>
      </w:pPr>
    </w:p>
    <w:p w14:paraId="2431D3A6" w14:textId="4B1A7E2B" w:rsidR="00C70720" w:rsidRPr="00986684" w:rsidRDefault="00C70720" w:rsidP="00C70720">
      <w:pPr>
        <w:pStyle w:val="proposal0"/>
        <w:numPr>
          <w:ilvl w:val="0"/>
          <w:numId w:val="9"/>
        </w:numPr>
        <w:spacing w:before="120" w:after="120"/>
        <w:ind w:left="1134" w:hanging="1134"/>
        <w:rPr>
          <w:rFonts w:eastAsiaTheme="minorEastAsia"/>
        </w:rPr>
      </w:pPr>
      <w:r w:rsidRPr="00986684">
        <w:t xml:space="preserve">For the purposes of </w:t>
      </w:r>
      <w:proofErr w:type="gramStart"/>
      <w:r w:rsidRPr="00986684">
        <w:t>large scale</w:t>
      </w:r>
      <w:proofErr w:type="gramEnd"/>
      <w:r w:rsidRPr="00986684">
        <w:t xml:space="preserve"> calibration for human indoor sensing scenarios, the parameters </w:t>
      </w:r>
      <w:r w:rsidR="00925093" w:rsidRPr="00986684">
        <w:t>in</w:t>
      </w:r>
      <w:r w:rsidRPr="00986684">
        <w:t xml:space="preserve"> Table 1</w:t>
      </w:r>
      <w:r w:rsidR="00925093" w:rsidRPr="00986684">
        <w:t xml:space="preserve"> are proposed</w:t>
      </w:r>
      <w:r w:rsidRPr="00986684">
        <w:t>.</w:t>
      </w:r>
    </w:p>
    <w:p w14:paraId="0C689BE8" w14:textId="77777777" w:rsidR="00C70720" w:rsidRPr="00986684" w:rsidRDefault="00C70720" w:rsidP="005868A7">
      <w:pPr>
        <w:rPr>
          <w:rFonts w:eastAsiaTheme="minorEastAsia"/>
          <w:lang w:eastAsia="zh-CN"/>
        </w:rPr>
      </w:pPr>
    </w:p>
    <w:p w14:paraId="5547DE97" w14:textId="68C630DB" w:rsidR="005868A7" w:rsidRPr="00986684" w:rsidRDefault="005868A7" w:rsidP="005868A7">
      <w:pPr>
        <w:pStyle w:val="title3"/>
        <w:numPr>
          <w:ilvl w:val="3"/>
          <w:numId w:val="10"/>
        </w:numPr>
        <w:rPr>
          <w:rFonts w:ascii="Times New Roman" w:hAnsi="Times New Roman" w:cs="Times New Roman"/>
        </w:rPr>
      </w:pPr>
      <w:r w:rsidRPr="00986684">
        <w:rPr>
          <w:rFonts w:ascii="Times New Roman" w:hAnsi="Times New Roman" w:cs="Times New Roman"/>
        </w:rPr>
        <w:t>Human outdoor</w:t>
      </w:r>
    </w:p>
    <w:p w14:paraId="5515646A" w14:textId="14D7A621" w:rsidR="0029667C" w:rsidRPr="00986684" w:rsidRDefault="0029667C" w:rsidP="0029667C">
      <w:pPr>
        <w:pStyle w:val="a7"/>
        <w:keepNext/>
        <w:jc w:val="center"/>
        <w:rPr>
          <w:rFonts w:eastAsia="ＭＳ 明朝"/>
          <w:lang w:eastAsia="ja-JP"/>
        </w:rPr>
      </w:pPr>
      <w:bookmarkStart w:id="12" w:name="_Ref193905474"/>
      <w:r w:rsidRPr="00986684">
        <w:t xml:space="preserve">Table </w:t>
      </w:r>
      <w:r w:rsidRPr="00986684">
        <w:fldChar w:fldCharType="begin"/>
      </w:r>
      <w:r w:rsidRPr="00986684">
        <w:instrText xml:space="preserve"> SEQ Table \* ARABIC </w:instrText>
      </w:r>
      <w:r w:rsidRPr="00986684">
        <w:fldChar w:fldCharType="separate"/>
      </w:r>
      <w:r w:rsidR="00784DE0">
        <w:rPr>
          <w:noProof/>
        </w:rPr>
        <w:t>2</w:t>
      </w:r>
      <w:r w:rsidRPr="00986684">
        <w:fldChar w:fldCharType="end"/>
      </w:r>
      <w:bookmarkEnd w:id="12"/>
      <w:r w:rsidR="005C02E8" w:rsidRPr="00986684">
        <w:rPr>
          <w:rFonts w:eastAsia="ＭＳ 明朝"/>
          <w:lang w:eastAsia="ja-JP"/>
        </w:rPr>
        <w:t>:</w:t>
      </w:r>
      <w:r w:rsidRPr="00986684">
        <w:t xml:space="preserve"> Simulation assumptions for large scale calibration for human outdoor</w:t>
      </w:r>
      <w:r w:rsidR="005C02E8" w:rsidRPr="00986684">
        <w:rPr>
          <w:rFonts w:eastAsia="ＭＳ 明朝"/>
          <w:lang w:eastAsia="ja-JP"/>
        </w:rPr>
        <w:t>.</w:t>
      </w:r>
    </w:p>
    <w:tbl>
      <w:tblPr>
        <w:tblStyle w:val="TableGrid1"/>
        <w:tblW w:w="0" w:type="auto"/>
        <w:tblLook w:val="04A0" w:firstRow="1" w:lastRow="0" w:firstColumn="1" w:lastColumn="0" w:noHBand="0" w:noVBand="1"/>
      </w:tblPr>
      <w:tblGrid>
        <w:gridCol w:w="3235"/>
        <w:gridCol w:w="5781"/>
      </w:tblGrid>
      <w:tr w:rsidR="005868A7" w:rsidRPr="00986684" w14:paraId="3E9D2051" w14:textId="77777777" w:rsidTr="00F6163E">
        <w:tc>
          <w:tcPr>
            <w:tcW w:w="3235" w:type="dxa"/>
            <w:vAlign w:val="center"/>
          </w:tcPr>
          <w:p w14:paraId="41331CCC" w14:textId="77777777" w:rsidR="005868A7" w:rsidRPr="00986684" w:rsidRDefault="005868A7" w:rsidP="00F6163E">
            <w:pPr>
              <w:rPr>
                <w:rFonts w:ascii="Times New Roman" w:eastAsia="Malgun Gothic" w:hAnsi="Times New Roman" w:cs="Times New Roman"/>
                <w:b/>
                <w:szCs w:val="20"/>
              </w:rPr>
            </w:pPr>
            <w:r w:rsidRPr="00986684">
              <w:rPr>
                <w:rFonts w:ascii="Times New Roman" w:eastAsia="ＭＳ ゴシック" w:hAnsi="Times New Roman" w:cs="Times New Roman"/>
                <w:b/>
                <w:szCs w:val="20"/>
                <w:lang w:eastAsia="ja-JP"/>
              </w:rPr>
              <w:t>Parameters</w:t>
            </w:r>
          </w:p>
        </w:tc>
        <w:tc>
          <w:tcPr>
            <w:tcW w:w="5781" w:type="dxa"/>
          </w:tcPr>
          <w:p w14:paraId="60E4A50F" w14:textId="77777777" w:rsidR="005868A7" w:rsidRPr="00986684" w:rsidRDefault="005868A7" w:rsidP="00F6163E">
            <w:pPr>
              <w:rPr>
                <w:rFonts w:ascii="Times New Roman" w:eastAsia="Malgun Gothic" w:hAnsi="Times New Roman" w:cs="Times New Roman"/>
                <w:b/>
                <w:szCs w:val="20"/>
              </w:rPr>
            </w:pPr>
            <w:r w:rsidRPr="00986684">
              <w:rPr>
                <w:rFonts w:ascii="Times New Roman" w:eastAsia="Malgun Gothic" w:hAnsi="Times New Roman" w:cs="Times New Roman"/>
                <w:b/>
                <w:szCs w:val="20"/>
              </w:rPr>
              <w:t>Values</w:t>
            </w:r>
          </w:p>
        </w:tc>
      </w:tr>
      <w:tr w:rsidR="005868A7" w:rsidRPr="00986684" w14:paraId="7BEA5AA8" w14:textId="77777777" w:rsidTr="00F6163E">
        <w:tc>
          <w:tcPr>
            <w:tcW w:w="3235" w:type="dxa"/>
            <w:vAlign w:val="center"/>
          </w:tcPr>
          <w:p w14:paraId="2CEDA489"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Scenario</w:t>
            </w:r>
          </w:p>
        </w:tc>
        <w:tc>
          <w:tcPr>
            <w:tcW w:w="5781" w:type="dxa"/>
          </w:tcPr>
          <w:p w14:paraId="33CDDED5"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UMa</w:t>
            </w:r>
          </w:p>
        </w:tc>
      </w:tr>
      <w:tr w:rsidR="005868A7" w:rsidRPr="00986684" w14:paraId="0BCEB6C2" w14:textId="77777777" w:rsidTr="00F6163E">
        <w:tc>
          <w:tcPr>
            <w:tcW w:w="3235" w:type="dxa"/>
            <w:vAlign w:val="center"/>
          </w:tcPr>
          <w:p w14:paraId="68A4D198"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Cell layout</w:t>
            </w:r>
          </w:p>
        </w:tc>
        <w:tc>
          <w:tcPr>
            <w:tcW w:w="5781" w:type="dxa"/>
          </w:tcPr>
          <w:p w14:paraId="1609AA15"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Hexagonal grid, 19 macro sites, 3 sectors per site (ISD = 500m)</w:t>
            </w:r>
          </w:p>
        </w:tc>
      </w:tr>
      <w:tr w:rsidR="005868A7" w:rsidRPr="00986684" w14:paraId="56A3F5F2" w14:textId="77777777" w:rsidTr="00F6163E">
        <w:tc>
          <w:tcPr>
            <w:tcW w:w="3235" w:type="dxa"/>
            <w:vAlign w:val="center"/>
          </w:tcPr>
          <w:p w14:paraId="1445DCC3"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lastRenderedPageBreak/>
              <w:t>Sensing mode</w:t>
            </w:r>
          </w:p>
        </w:tc>
        <w:tc>
          <w:tcPr>
            <w:tcW w:w="5781" w:type="dxa"/>
          </w:tcPr>
          <w:p w14:paraId="5732E5BA"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szCs w:val="20"/>
              </w:rPr>
              <w:t>TRP monostatic, TRP-TRP bistatic</w:t>
            </w:r>
            <w:r w:rsidRPr="00986684">
              <w:rPr>
                <w:rFonts w:ascii="Times New Roman" w:eastAsia="Malgun Gothic" w:hAnsi="Times New Roman" w:cs="Times New Roman"/>
                <w:bCs/>
                <w:szCs w:val="20"/>
              </w:rPr>
              <w:t>, TRP-UE bistatic, UE-UE bistatic</w:t>
            </w:r>
          </w:p>
        </w:tc>
      </w:tr>
      <w:tr w:rsidR="005868A7" w:rsidRPr="00986684" w14:paraId="32F616F4" w14:textId="77777777" w:rsidTr="00F6163E">
        <w:tc>
          <w:tcPr>
            <w:tcW w:w="3235" w:type="dxa"/>
            <w:vAlign w:val="center"/>
          </w:tcPr>
          <w:p w14:paraId="6B1F3BE6"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type</w:t>
            </w:r>
          </w:p>
        </w:tc>
        <w:tc>
          <w:tcPr>
            <w:tcW w:w="5781" w:type="dxa"/>
          </w:tcPr>
          <w:p w14:paraId="2849D17B"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Adult: 0.5m x 0.5m x 1.75m</w:t>
            </w:r>
          </w:p>
        </w:tc>
      </w:tr>
      <w:tr w:rsidR="005868A7" w:rsidRPr="00986684" w14:paraId="529F247D" w14:textId="77777777" w:rsidTr="00F6163E">
        <w:tc>
          <w:tcPr>
            <w:tcW w:w="3235" w:type="dxa"/>
            <w:vAlign w:val="center"/>
          </w:tcPr>
          <w:p w14:paraId="25DB5C1E"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Sectorization</w:t>
            </w:r>
          </w:p>
        </w:tc>
        <w:tc>
          <w:tcPr>
            <w:tcW w:w="5781" w:type="dxa"/>
          </w:tcPr>
          <w:p w14:paraId="05FE3D25" w14:textId="77777777" w:rsidR="00F52565" w:rsidRPr="00986684" w:rsidRDefault="00F52565"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3 sectors per cell site: 30, 150 and 270 degrees.</w:t>
            </w:r>
          </w:p>
          <w:p w14:paraId="6B69BDB1" w14:textId="74E4BB9C" w:rsidR="00D2214B" w:rsidRPr="00986684" w:rsidRDefault="00D2214B"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For</w:t>
            </w:r>
            <w:r w:rsidR="00591583" w:rsidRPr="00986684">
              <w:rPr>
                <w:rFonts w:ascii="Times New Roman" w:eastAsia="Malgun Gothic" w:hAnsi="Times New Roman" w:cs="Times New Roman"/>
                <w:szCs w:val="20"/>
              </w:rPr>
              <w:t xml:space="preserve"> </w:t>
            </w:r>
            <w:r w:rsidRPr="00986684">
              <w:rPr>
                <w:rFonts w:ascii="Times New Roman" w:eastAsia="Malgun Gothic" w:hAnsi="Times New Roman" w:cs="Times New Roman"/>
                <w:szCs w:val="20"/>
              </w:rPr>
              <w:t>single isotropic antenna, single 360-degree sector can be assumed.</w:t>
            </w:r>
          </w:p>
        </w:tc>
      </w:tr>
      <w:tr w:rsidR="005868A7" w:rsidRPr="00986684" w14:paraId="1EE6E351" w14:textId="77777777" w:rsidTr="00F6163E">
        <w:tc>
          <w:tcPr>
            <w:tcW w:w="3235" w:type="dxa"/>
            <w:vAlign w:val="center"/>
          </w:tcPr>
          <w:p w14:paraId="3E47AC8C"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Carrier Frequency</w:t>
            </w:r>
          </w:p>
        </w:tc>
        <w:tc>
          <w:tcPr>
            <w:tcW w:w="5781" w:type="dxa"/>
          </w:tcPr>
          <w:p w14:paraId="5EB3483B" w14:textId="77777777" w:rsidR="005868A7" w:rsidRPr="00986684" w:rsidRDefault="005868A7" w:rsidP="00F6163E">
            <w:pPr>
              <w:rPr>
                <w:rFonts w:ascii="Times New Roman" w:eastAsia="Malgun Gothic" w:hAnsi="Times New Roman" w:cs="Times New Roman"/>
                <w:bCs/>
                <w:strike/>
                <w:szCs w:val="20"/>
              </w:rPr>
            </w:pPr>
            <w:r w:rsidRPr="00986684">
              <w:rPr>
                <w:rFonts w:ascii="Times New Roman" w:eastAsia="Malgun Gothic" w:hAnsi="Times New Roman" w:cs="Times New Roman"/>
                <w:szCs w:val="20"/>
              </w:rPr>
              <w:t>7 GHz, 30 GHz</w:t>
            </w:r>
          </w:p>
        </w:tc>
      </w:tr>
      <w:tr w:rsidR="005868A7" w:rsidRPr="00986684" w14:paraId="1027964B" w14:textId="77777777" w:rsidTr="00F6163E">
        <w:tc>
          <w:tcPr>
            <w:tcW w:w="3235" w:type="dxa"/>
            <w:vAlign w:val="center"/>
          </w:tcPr>
          <w:p w14:paraId="1AAB52C6"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Bandwidth</w:t>
            </w:r>
          </w:p>
        </w:tc>
        <w:tc>
          <w:tcPr>
            <w:tcW w:w="5781" w:type="dxa"/>
            <w:shd w:val="clear" w:color="auto" w:fill="auto"/>
          </w:tcPr>
          <w:p w14:paraId="3993402F"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200MHz</w:t>
            </w:r>
          </w:p>
          <w:p w14:paraId="61122523"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30GHZ: 400MHz</w:t>
            </w:r>
          </w:p>
        </w:tc>
      </w:tr>
      <w:tr w:rsidR="005868A7" w:rsidRPr="00986684" w14:paraId="43211DD8" w14:textId="77777777" w:rsidTr="00F6163E">
        <w:tc>
          <w:tcPr>
            <w:tcW w:w="3235" w:type="dxa"/>
            <w:vAlign w:val="center"/>
          </w:tcPr>
          <w:p w14:paraId="59BD8845"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BS height</w:t>
            </w:r>
          </w:p>
        </w:tc>
        <w:tc>
          <w:tcPr>
            <w:tcW w:w="5781" w:type="dxa"/>
            <w:shd w:val="clear" w:color="auto" w:fill="auto"/>
          </w:tcPr>
          <w:p w14:paraId="5721B4C7"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25m</w:t>
            </w:r>
          </w:p>
        </w:tc>
      </w:tr>
      <w:tr w:rsidR="005868A7" w:rsidRPr="00986684" w14:paraId="3A00715F" w14:textId="77777777" w:rsidTr="00F6163E">
        <w:tc>
          <w:tcPr>
            <w:tcW w:w="3235" w:type="dxa"/>
            <w:vAlign w:val="center"/>
          </w:tcPr>
          <w:p w14:paraId="6882C25B"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antenna configurations</w:t>
            </w:r>
          </w:p>
        </w:tc>
        <w:tc>
          <w:tcPr>
            <w:tcW w:w="5781" w:type="dxa"/>
            <w:shd w:val="clear" w:color="auto" w:fill="auto"/>
          </w:tcPr>
          <w:p w14:paraId="7B67038F"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Single dual-pol isotropic antenna</w:t>
            </w:r>
          </w:p>
        </w:tc>
      </w:tr>
      <w:tr w:rsidR="005868A7" w:rsidRPr="00986684" w14:paraId="2A7C8F10" w14:textId="77777777" w:rsidTr="00F6163E">
        <w:tc>
          <w:tcPr>
            <w:tcW w:w="3235" w:type="dxa"/>
            <w:vAlign w:val="center"/>
          </w:tcPr>
          <w:p w14:paraId="3E21EB53"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Tx power</w:t>
            </w:r>
          </w:p>
        </w:tc>
        <w:tc>
          <w:tcPr>
            <w:tcW w:w="5781" w:type="dxa"/>
          </w:tcPr>
          <w:p w14:paraId="364DB62E"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59dBm</w:t>
            </w:r>
          </w:p>
          <w:p w14:paraId="5E52D32F"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szCs w:val="20"/>
              </w:rPr>
              <w:t>30GHZ: 41dBm</w:t>
            </w:r>
          </w:p>
        </w:tc>
      </w:tr>
      <w:tr w:rsidR="005868A7" w:rsidRPr="00986684" w14:paraId="64F1043C" w14:textId="77777777" w:rsidTr="00F6163E">
        <w:tc>
          <w:tcPr>
            <w:tcW w:w="3235" w:type="dxa"/>
            <w:vAlign w:val="center"/>
          </w:tcPr>
          <w:p w14:paraId="07891C40"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noise figure</w:t>
            </w:r>
          </w:p>
        </w:tc>
        <w:tc>
          <w:tcPr>
            <w:tcW w:w="5781" w:type="dxa"/>
          </w:tcPr>
          <w:p w14:paraId="320D8902"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5dB</w:t>
            </w:r>
          </w:p>
          <w:p w14:paraId="4C4DEFB0"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30GHZ: 7dB</w:t>
            </w:r>
          </w:p>
        </w:tc>
      </w:tr>
      <w:tr w:rsidR="005868A7" w:rsidRPr="00986684" w14:paraId="04E73C60" w14:textId="77777777" w:rsidTr="00F6163E">
        <w:tc>
          <w:tcPr>
            <w:tcW w:w="3235" w:type="dxa"/>
            <w:vAlign w:val="center"/>
          </w:tcPr>
          <w:p w14:paraId="0D3C4EB6"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height</w:t>
            </w:r>
          </w:p>
        </w:tc>
        <w:tc>
          <w:tcPr>
            <w:tcW w:w="5781" w:type="dxa"/>
          </w:tcPr>
          <w:p w14:paraId="5DA45895" w14:textId="72A46521"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1</w:t>
            </w:r>
            <w:r w:rsidR="00A63436" w:rsidRPr="00986684">
              <w:rPr>
                <w:rFonts w:ascii="Times New Roman" w:eastAsiaTheme="minorEastAsia" w:hAnsi="Times New Roman" w:cs="Times New Roman"/>
                <w:bCs/>
                <w:szCs w:val="20"/>
                <w:lang w:eastAsia="zh-CN"/>
              </w:rPr>
              <w:t>.5</w:t>
            </w:r>
            <w:r w:rsidRPr="00986684">
              <w:rPr>
                <w:rFonts w:ascii="Times New Roman" w:eastAsia="ＭＳ ゴシック" w:hAnsi="Times New Roman" w:cs="Times New Roman"/>
                <w:bCs/>
                <w:szCs w:val="20"/>
                <w:lang w:eastAsia="ja-JP"/>
              </w:rPr>
              <w:t>m</w:t>
            </w:r>
          </w:p>
        </w:tc>
      </w:tr>
      <w:tr w:rsidR="005868A7" w:rsidRPr="00986684" w14:paraId="49E46612" w14:textId="77777777" w:rsidTr="00F6163E">
        <w:tc>
          <w:tcPr>
            <w:tcW w:w="3235" w:type="dxa"/>
            <w:vAlign w:val="center"/>
          </w:tcPr>
          <w:p w14:paraId="3603E619"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antenna configurations</w:t>
            </w:r>
          </w:p>
        </w:tc>
        <w:tc>
          <w:tcPr>
            <w:tcW w:w="5781" w:type="dxa"/>
          </w:tcPr>
          <w:p w14:paraId="4E9F21E6" w14:textId="77777777" w:rsidR="005868A7" w:rsidRPr="00986684" w:rsidRDefault="005868A7" w:rsidP="00F6163E">
            <w:pPr>
              <w:rPr>
                <w:rFonts w:ascii="Times New Roman" w:eastAsia="Malgun Gothic" w:hAnsi="Times New Roman" w:cs="Times New Roman"/>
                <w:bCs/>
                <w:strike/>
                <w:szCs w:val="20"/>
              </w:rPr>
            </w:pPr>
            <w:r w:rsidRPr="00986684">
              <w:rPr>
                <w:rFonts w:ascii="Times New Roman" w:eastAsia="Malgun Gothic" w:hAnsi="Times New Roman" w:cs="Times New Roman"/>
                <w:szCs w:val="20"/>
                <w:lang w:val="sv-SE"/>
              </w:rPr>
              <w:t>(M,N,P,Mg,Ng;Mp,Np) = (1,1,2,1,1;1,1)</w:t>
            </w:r>
          </w:p>
        </w:tc>
      </w:tr>
      <w:tr w:rsidR="005868A7" w:rsidRPr="00986684" w14:paraId="1053ABA6" w14:textId="77777777" w:rsidTr="00F6163E">
        <w:tc>
          <w:tcPr>
            <w:tcW w:w="3235" w:type="dxa"/>
            <w:vAlign w:val="center"/>
          </w:tcPr>
          <w:p w14:paraId="5A2CA17F"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mobility</w:t>
            </w:r>
          </w:p>
        </w:tc>
        <w:tc>
          <w:tcPr>
            <w:tcW w:w="5781" w:type="dxa"/>
          </w:tcPr>
          <w:p w14:paraId="7D3C609F"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3Km/h</w:t>
            </w:r>
          </w:p>
        </w:tc>
      </w:tr>
      <w:tr w:rsidR="005868A7" w:rsidRPr="00986684" w14:paraId="06E6F112" w14:textId="77777777" w:rsidTr="00F6163E">
        <w:tc>
          <w:tcPr>
            <w:tcW w:w="3235" w:type="dxa"/>
            <w:vAlign w:val="center"/>
          </w:tcPr>
          <w:p w14:paraId="74ECCAC1"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Tx power</w:t>
            </w:r>
          </w:p>
        </w:tc>
        <w:tc>
          <w:tcPr>
            <w:tcW w:w="5781" w:type="dxa"/>
          </w:tcPr>
          <w:p w14:paraId="3B2B4AF2"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23dBm</w:t>
            </w:r>
          </w:p>
        </w:tc>
      </w:tr>
      <w:tr w:rsidR="005868A7" w:rsidRPr="00986684" w14:paraId="114CDDF2" w14:textId="77777777" w:rsidTr="00F6163E">
        <w:tc>
          <w:tcPr>
            <w:tcW w:w="3235" w:type="dxa"/>
            <w:vAlign w:val="center"/>
          </w:tcPr>
          <w:p w14:paraId="64BAFA22"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distribution</w:t>
            </w:r>
          </w:p>
        </w:tc>
        <w:tc>
          <w:tcPr>
            <w:tcW w:w="5781" w:type="dxa"/>
          </w:tcPr>
          <w:p w14:paraId="741AC5D6"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iCs/>
                <w:szCs w:val="20"/>
              </w:rPr>
              <w:t>U</w:t>
            </w:r>
            <w:r w:rsidRPr="00986684">
              <w:rPr>
                <w:rFonts w:ascii="Times New Roman" w:eastAsia="Malgun Gothic" w:hAnsi="Times New Roman" w:cs="Times New Roman"/>
                <w:szCs w:val="20"/>
              </w:rPr>
              <w:t>niformly distributed within the horizontal plane.</w:t>
            </w:r>
          </w:p>
          <w:p w14:paraId="42249AA1" w14:textId="1260D20B"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 xml:space="preserve">10 </w:t>
            </w:r>
            <w:r w:rsidR="00A63436" w:rsidRPr="00986684">
              <w:rPr>
                <w:rFonts w:ascii="Times New Roman" w:eastAsiaTheme="minorEastAsia" w:hAnsi="Times New Roman" w:cs="Times New Roman"/>
                <w:bCs/>
                <w:szCs w:val="20"/>
                <w:lang w:eastAsia="zh-CN"/>
              </w:rPr>
              <w:t xml:space="preserve">outdoor </w:t>
            </w:r>
            <w:r w:rsidRPr="00986684">
              <w:rPr>
                <w:rFonts w:ascii="Times New Roman" w:eastAsiaTheme="minorEastAsia" w:hAnsi="Times New Roman" w:cs="Times New Roman"/>
                <w:bCs/>
                <w:szCs w:val="20"/>
                <w:lang w:eastAsia="zh-CN"/>
              </w:rPr>
              <w:t>UTs per cell.</w:t>
            </w:r>
          </w:p>
        </w:tc>
      </w:tr>
      <w:tr w:rsidR="005868A7" w:rsidRPr="00986684" w14:paraId="4F15846E" w14:textId="77777777" w:rsidTr="00F6163E">
        <w:tc>
          <w:tcPr>
            <w:tcW w:w="3235" w:type="dxa"/>
            <w:vAlign w:val="center"/>
          </w:tcPr>
          <w:p w14:paraId="4CEB3D04"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noise figure</w:t>
            </w:r>
          </w:p>
        </w:tc>
        <w:tc>
          <w:tcPr>
            <w:tcW w:w="5781" w:type="dxa"/>
          </w:tcPr>
          <w:p w14:paraId="7790B3D1"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9dB</w:t>
            </w:r>
          </w:p>
          <w:p w14:paraId="054F5250"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szCs w:val="20"/>
              </w:rPr>
              <w:t>30GHz: 10dB</w:t>
            </w:r>
          </w:p>
        </w:tc>
      </w:tr>
      <w:tr w:rsidR="005868A7" w:rsidRPr="00986684" w14:paraId="546BCB0F" w14:textId="77777777" w:rsidTr="00F6163E">
        <w:tc>
          <w:tcPr>
            <w:tcW w:w="3235" w:type="dxa"/>
          </w:tcPr>
          <w:p w14:paraId="078640BD"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Polarized antenna model</w:t>
            </w:r>
          </w:p>
        </w:tc>
        <w:tc>
          <w:tcPr>
            <w:tcW w:w="5781" w:type="dxa"/>
          </w:tcPr>
          <w:p w14:paraId="446E3ECB" w14:textId="77777777" w:rsidR="005868A7" w:rsidRPr="00986684" w:rsidRDefault="005868A7" w:rsidP="00F6163E">
            <w:pPr>
              <w:rPr>
                <w:rFonts w:ascii="Times New Roman" w:eastAsia="Malgun Gothic" w:hAnsi="Times New Roman" w:cs="Times New Roman"/>
                <w:iCs/>
                <w:szCs w:val="20"/>
              </w:rPr>
            </w:pPr>
            <w:r w:rsidRPr="00986684">
              <w:rPr>
                <w:rFonts w:ascii="Times New Roman" w:eastAsia="ＭＳ ゴシック" w:hAnsi="Times New Roman" w:cs="Times New Roman"/>
                <w:bCs/>
                <w:szCs w:val="20"/>
                <w:lang w:eastAsia="ja-JP"/>
              </w:rPr>
              <w:t>Model-2 in clause 7.3.2 in TR 38.901</w:t>
            </w:r>
          </w:p>
        </w:tc>
      </w:tr>
      <w:tr w:rsidR="005868A7" w:rsidRPr="00986684" w14:paraId="70E1341C" w14:textId="77777777" w:rsidTr="00F6163E">
        <w:tc>
          <w:tcPr>
            <w:tcW w:w="3235" w:type="dxa"/>
            <w:vAlign w:val="center"/>
          </w:tcPr>
          <w:p w14:paraId="4659EC12"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target distribution</w:t>
            </w:r>
          </w:p>
        </w:tc>
        <w:tc>
          <w:tcPr>
            <w:tcW w:w="5781" w:type="dxa"/>
          </w:tcPr>
          <w:p w14:paraId="02C23E6B" w14:textId="7AB02BD0" w:rsidR="005868A7" w:rsidRPr="00986684" w:rsidRDefault="005868A7" w:rsidP="00F6163E">
            <w:pPr>
              <w:rPr>
                <w:rFonts w:ascii="Times New Roman" w:eastAsia="Malgun Gothic" w:hAnsi="Times New Roman" w:cs="Times New Roman"/>
                <w:iCs/>
                <w:szCs w:val="20"/>
              </w:rPr>
            </w:pPr>
            <w:r w:rsidRPr="00986684">
              <w:rPr>
                <w:rFonts w:ascii="Times New Roman" w:eastAsia="Malgun Gothic" w:hAnsi="Times New Roman" w:cs="Times New Roman"/>
                <w:iCs/>
                <w:szCs w:val="20"/>
              </w:rPr>
              <w:t>1</w:t>
            </w:r>
            <w:r w:rsidRPr="00986684">
              <w:rPr>
                <w:rFonts w:ascii="Times New Roman" w:eastAsia="Malgun Gothic" w:hAnsi="Times New Roman" w:cs="Times New Roman"/>
                <w:i/>
                <w:iCs/>
                <w:szCs w:val="20"/>
              </w:rPr>
              <w:t xml:space="preserve"> </w:t>
            </w:r>
            <w:r w:rsidRPr="00986684">
              <w:rPr>
                <w:rFonts w:ascii="Times New Roman" w:eastAsia="Malgun Gothic" w:hAnsi="Times New Roman" w:cs="Times New Roman"/>
                <w:szCs w:val="20"/>
              </w:rPr>
              <w:t>target uniformly distributed (across multiple drops) within the center site.</w:t>
            </w:r>
          </w:p>
        </w:tc>
      </w:tr>
      <w:tr w:rsidR="00BA39C5" w:rsidRPr="00986684" w14:paraId="11CDF9D5" w14:textId="77777777" w:rsidTr="00F6163E">
        <w:tc>
          <w:tcPr>
            <w:tcW w:w="3235" w:type="dxa"/>
            <w:vAlign w:val="center"/>
          </w:tcPr>
          <w:p w14:paraId="069D3F6E" w14:textId="3C218940"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Malgun Gothic" w:hAnsi="Times New Roman" w:cs="Times New Roman"/>
                <w:bCs/>
                <w:szCs w:val="20"/>
              </w:rPr>
              <w:t>Component A of the RCS</w:t>
            </w:r>
            <w:r w:rsidRPr="00986684">
              <w:rPr>
                <w:rFonts w:ascii="Times New Roman" w:eastAsia="ＭＳ ゴシック" w:hAnsi="Times New Roman" w:cs="Times New Roman"/>
                <w:bCs/>
                <w:szCs w:val="20"/>
                <w:lang w:eastAsia="ja-JP"/>
              </w:rPr>
              <w:t xml:space="preserve"> for each scattering point</w:t>
            </w:r>
          </w:p>
        </w:tc>
        <w:tc>
          <w:tcPr>
            <w:tcW w:w="5781" w:type="dxa"/>
          </w:tcPr>
          <w:p w14:paraId="599705FF" w14:textId="6D9B2A9F"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Malgun Gothic" w:hAnsi="Times New Roman" w:cs="Times New Roman"/>
                <w:szCs w:val="20"/>
              </w:rPr>
              <w:t>a fixed value of A, (A is -1.37dBsm)</w:t>
            </w:r>
          </w:p>
        </w:tc>
      </w:tr>
      <w:tr w:rsidR="00BA39C5" w:rsidRPr="00986684" w14:paraId="7295E0FA" w14:textId="77777777" w:rsidTr="00F6163E">
        <w:tc>
          <w:tcPr>
            <w:tcW w:w="3235" w:type="dxa"/>
            <w:vAlign w:val="center"/>
          </w:tcPr>
          <w:p w14:paraId="0A98FA95"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target mobility</w:t>
            </w:r>
          </w:p>
        </w:tc>
        <w:tc>
          <w:tcPr>
            <w:tcW w:w="5781" w:type="dxa"/>
          </w:tcPr>
          <w:p w14:paraId="29D1D99B" w14:textId="77777777" w:rsidR="00BA39C5" w:rsidRPr="00986684" w:rsidRDefault="00BA39C5" w:rsidP="00BA39C5">
            <w:pPr>
              <w:rPr>
                <w:rFonts w:ascii="Times New Roman" w:eastAsia="Malgun Gothic" w:hAnsi="Times New Roman" w:cs="Times New Roman"/>
                <w:iCs/>
                <w:szCs w:val="20"/>
              </w:rPr>
            </w:pPr>
            <w:r w:rsidRPr="00986684">
              <w:rPr>
                <w:rFonts w:ascii="Times New Roman" w:eastAsia="ＭＳ ゴシック" w:hAnsi="Times New Roman" w:cs="Times New Roman"/>
                <w:bCs/>
                <w:szCs w:val="20"/>
                <w:lang w:eastAsia="ja-JP"/>
              </w:rPr>
              <w:t>3Km/h</w:t>
            </w:r>
          </w:p>
        </w:tc>
      </w:tr>
      <w:tr w:rsidR="00BA39C5" w:rsidRPr="00986684" w14:paraId="61138743" w14:textId="77777777" w:rsidTr="00F6163E">
        <w:tc>
          <w:tcPr>
            <w:tcW w:w="3235" w:type="dxa"/>
            <w:vAlign w:val="center"/>
          </w:tcPr>
          <w:p w14:paraId="7AE4D692" w14:textId="77777777" w:rsidR="00BA39C5" w:rsidRPr="00986684" w:rsidRDefault="00BA39C5" w:rsidP="00BA39C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Scattering point</w:t>
            </w:r>
          </w:p>
        </w:tc>
        <w:tc>
          <w:tcPr>
            <w:tcW w:w="5781" w:type="dxa"/>
          </w:tcPr>
          <w:p w14:paraId="380893B4"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Single scattering point is in the center of the human.</w:t>
            </w:r>
          </w:p>
          <w:p w14:paraId="3C173330" w14:textId="77777777" w:rsidR="00BA39C5" w:rsidRPr="00986684" w:rsidRDefault="00BA39C5" w:rsidP="00BA39C5">
            <w:pPr>
              <w:rPr>
                <w:rFonts w:ascii="Times New Roman" w:eastAsia="Malgun Gothic" w:hAnsi="Times New Roman" w:cs="Times New Roman"/>
                <w:szCs w:val="20"/>
              </w:rPr>
            </w:pPr>
            <w:r w:rsidRPr="00986684">
              <w:rPr>
                <w:rFonts w:ascii="Times New Roman" w:eastAsiaTheme="minorEastAsia" w:hAnsi="Times New Roman" w:cs="Times New Roman"/>
                <w:bCs/>
                <w:szCs w:val="20"/>
                <w:lang w:eastAsia="zh-CN"/>
              </w:rPr>
              <w:t xml:space="preserve">The vertical height for pathloss calculation is </w:t>
            </w:r>
            <w:r w:rsidRPr="00986684">
              <w:rPr>
                <w:rFonts w:ascii="Times New Roman" w:eastAsia="Malgun Gothic" w:hAnsi="Times New Roman" w:cs="Times New Roman"/>
                <w:szCs w:val="20"/>
              </w:rPr>
              <w:t>0.875 m.</w:t>
            </w:r>
          </w:p>
        </w:tc>
      </w:tr>
      <w:tr w:rsidR="00BA39C5" w:rsidRPr="00986684" w14:paraId="432ECAAF" w14:textId="77777777" w:rsidTr="00F6163E">
        <w:tc>
          <w:tcPr>
            <w:tcW w:w="3235" w:type="dxa"/>
            <w:vAlign w:val="center"/>
          </w:tcPr>
          <w:p w14:paraId="072DA06D" w14:textId="77777777" w:rsidR="00BA39C5" w:rsidRPr="00986684" w:rsidRDefault="00BA39C5" w:rsidP="00BA39C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Minimum 3D distances between pairs of Tx/Rx and sensing target</w:t>
            </w:r>
          </w:p>
        </w:tc>
        <w:tc>
          <w:tcPr>
            <w:tcW w:w="5781" w:type="dxa"/>
          </w:tcPr>
          <w:p w14:paraId="7C70197C" w14:textId="77777777" w:rsidR="00BA39C5" w:rsidRPr="00986684" w:rsidRDefault="00BA39C5" w:rsidP="00BA39C5">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For TRP-ST, 25m</w:t>
            </w:r>
          </w:p>
          <w:p w14:paraId="738EAA79" w14:textId="77777777" w:rsidR="00BA39C5" w:rsidRPr="00986684" w:rsidRDefault="00BA39C5" w:rsidP="00BA39C5">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For UT-ST, 1m</w:t>
            </w:r>
          </w:p>
        </w:tc>
      </w:tr>
      <w:tr w:rsidR="00BA39C5" w:rsidRPr="00986684" w14:paraId="4F0E9D80" w14:textId="77777777" w:rsidTr="00F6163E">
        <w:tc>
          <w:tcPr>
            <w:tcW w:w="3235" w:type="dxa"/>
            <w:vAlign w:val="center"/>
          </w:tcPr>
          <w:p w14:paraId="7522769C" w14:textId="77777777" w:rsidR="00BA39C5" w:rsidRPr="00986684" w:rsidRDefault="00BA39C5" w:rsidP="00BA39C5">
            <w:pPr>
              <w:rPr>
                <w:rFonts w:ascii="Times New Roman" w:eastAsiaTheme="minorEastAsia" w:hAnsi="Times New Roman" w:cs="Times New Roman"/>
                <w:bCs/>
                <w:szCs w:val="20"/>
                <w:lang w:eastAsia="zh-CN"/>
              </w:rPr>
            </w:pPr>
            <w:r w:rsidRPr="00986684">
              <w:rPr>
                <w:rFonts w:ascii="Times New Roman" w:eastAsia="ＭＳ ゴシック" w:hAnsi="Times New Roman" w:cs="Times New Roman"/>
                <w:bCs/>
                <w:szCs w:val="20"/>
                <w:lang w:eastAsia="ja-JP"/>
              </w:rPr>
              <w:t>Minimum 3D distances targets</w:t>
            </w:r>
          </w:p>
        </w:tc>
        <w:tc>
          <w:tcPr>
            <w:tcW w:w="5781" w:type="dxa"/>
          </w:tcPr>
          <w:p w14:paraId="462D331C" w14:textId="77777777" w:rsidR="00BA39C5" w:rsidRPr="00986684" w:rsidRDefault="00BA39C5" w:rsidP="00BA39C5">
            <w:pPr>
              <w:rPr>
                <w:rFonts w:ascii="Times New Roman" w:eastAsiaTheme="minorEastAsia" w:hAnsi="Times New Roman" w:cs="Times New Roman"/>
                <w:szCs w:val="20"/>
                <w:lang w:eastAsia="zh-CN"/>
              </w:rPr>
            </w:pPr>
            <w:r w:rsidRPr="00986684">
              <w:rPr>
                <w:rFonts w:ascii="Times New Roman" w:eastAsia="ＭＳ ゴシック" w:hAnsi="Times New Roman" w:cs="Times New Roman"/>
                <w:bCs/>
                <w:szCs w:val="20"/>
                <w:lang w:eastAsia="ja-JP"/>
              </w:rPr>
              <w:t>1m</w:t>
            </w:r>
          </w:p>
        </w:tc>
      </w:tr>
      <w:tr w:rsidR="00BA39C5" w:rsidRPr="00986684" w14:paraId="61854F1F" w14:textId="77777777" w:rsidTr="00F6163E">
        <w:tc>
          <w:tcPr>
            <w:tcW w:w="3235" w:type="dxa"/>
            <w:vAlign w:val="center"/>
          </w:tcPr>
          <w:p w14:paraId="7EBD19A7"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Wrapping Method</w:t>
            </w:r>
          </w:p>
        </w:tc>
        <w:tc>
          <w:tcPr>
            <w:tcW w:w="5781" w:type="dxa"/>
          </w:tcPr>
          <w:p w14:paraId="378E19EC" w14:textId="62FECB95" w:rsidR="00BA39C5" w:rsidRPr="00986684" w:rsidRDefault="00BA39C5" w:rsidP="00BA39C5">
            <w:pPr>
              <w:rPr>
                <w:rFonts w:ascii="Times New Roman" w:eastAsia="Malgun Gothic" w:hAnsi="Times New Roman" w:cs="Times New Roman"/>
                <w:szCs w:val="20"/>
              </w:rPr>
            </w:pPr>
            <w:r w:rsidRPr="00986684">
              <w:rPr>
                <w:rFonts w:ascii="Times New Roman" w:eastAsia="Malgun Gothic" w:hAnsi="Times New Roman" w:cs="Times New Roman"/>
                <w:szCs w:val="20"/>
              </w:rPr>
              <w:t xml:space="preserve">No wrapping method is used if interference is not modelled, otherwise geographical </w:t>
            </w:r>
            <w:proofErr w:type="gramStart"/>
            <w:r w:rsidRPr="00986684">
              <w:rPr>
                <w:rFonts w:ascii="Times New Roman" w:eastAsia="Malgun Gothic" w:hAnsi="Times New Roman" w:cs="Times New Roman"/>
                <w:szCs w:val="20"/>
              </w:rPr>
              <w:t>distance based</w:t>
            </w:r>
            <w:proofErr w:type="gramEnd"/>
            <w:r w:rsidRPr="00986684">
              <w:rPr>
                <w:rFonts w:ascii="Times New Roman" w:eastAsia="Malgun Gothic" w:hAnsi="Times New Roman" w:cs="Times New Roman"/>
                <w:szCs w:val="20"/>
              </w:rPr>
              <w:t xml:space="preserve"> wrapping</w:t>
            </w:r>
            <w:r w:rsidR="0018712F" w:rsidRPr="00986684">
              <w:rPr>
                <w:rFonts w:ascii="Times New Roman" w:eastAsia="Malgun Gothic" w:hAnsi="Times New Roman" w:cs="Times New Roman"/>
                <w:szCs w:val="20"/>
              </w:rPr>
              <w:t>.</w:t>
            </w:r>
          </w:p>
        </w:tc>
      </w:tr>
      <w:tr w:rsidR="00BA39C5" w:rsidRPr="00986684" w14:paraId="52E6395D" w14:textId="77777777" w:rsidTr="00F6163E">
        <w:tc>
          <w:tcPr>
            <w:tcW w:w="3235" w:type="dxa"/>
            <w:vAlign w:val="center"/>
          </w:tcPr>
          <w:p w14:paraId="523930AD"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Coupling loss definition</w:t>
            </w:r>
          </w:p>
        </w:tc>
        <w:tc>
          <w:tcPr>
            <w:tcW w:w="5781" w:type="dxa"/>
          </w:tcPr>
          <w:p w14:paraId="770D4392" w14:textId="77777777" w:rsidR="00BA39C5" w:rsidRPr="00986684" w:rsidRDefault="00BA39C5" w:rsidP="00BA39C5">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Power scaling factor,</w:t>
            </w:r>
            <w:r w:rsidRPr="00986684">
              <w:rPr>
                <w:rFonts w:ascii="Times New Roman" w:eastAsia="Malgun Gothic" w:hAnsi="Times New Roman" w:cs="Times New Roman"/>
                <w:szCs w:val="20"/>
              </w:rPr>
              <w:t xml:space="preserve"> including pathloss, shadow fading, RCS component</w:t>
            </w:r>
            <w:r w:rsidRPr="00986684">
              <w:rPr>
                <w:rFonts w:ascii="Times New Roman" w:eastAsiaTheme="minorEastAsia" w:hAnsi="Times New Roman" w:cs="Times New Roman"/>
                <w:bCs/>
                <w:szCs w:val="20"/>
                <w:lang w:eastAsia="zh-CN"/>
              </w:rPr>
              <w:t>.</w:t>
            </w:r>
          </w:p>
        </w:tc>
      </w:tr>
      <w:tr w:rsidR="00BA39C5" w:rsidRPr="00986684" w14:paraId="393AAE6E" w14:textId="77777777" w:rsidTr="00F6163E">
        <w:tc>
          <w:tcPr>
            <w:tcW w:w="3235" w:type="dxa"/>
            <w:vAlign w:val="center"/>
          </w:tcPr>
          <w:p w14:paraId="65339267" w14:textId="77777777" w:rsidR="00BA39C5" w:rsidRPr="00986684" w:rsidRDefault="00BA39C5" w:rsidP="00BA39C5">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Tx/Rx selection</w:t>
            </w:r>
          </w:p>
        </w:tc>
        <w:tc>
          <w:tcPr>
            <w:tcW w:w="5781" w:type="dxa"/>
          </w:tcPr>
          <w:p w14:paraId="06846FA9" w14:textId="77777777" w:rsidR="00BA39C5" w:rsidRPr="00986684" w:rsidRDefault="00BA39C5" w:rsidP="00BA39C5">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For TRP mono-static: each TRP can be the sensing Tx/Rx.</w:t>
            </w:r>
          </w:p>
          <w:p w14:paraId="21BC4BA3" w14:textId="77777777" w:rsidR="00BA39C5" w:rsidRPr="00986684" w:rsidRDefault="00BA39C5" w:rsidP="00BA39C5">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For TRP-TRP/UE-UE bistatic, each pair of TRP-TRP/UE-UE can be the sensing Tx/Rx pair.</w:t>
            </w:r>
          </w:p>
          <w:p w14:paraId="4FAE6A41" w14:textId="77777777" w:rsidR="00BA39C5" w:rsidRPr="00986684" w:rsidRDefault="00BA39C5" w:rsidP="00BA39C5">
            <w:pPr>
              <w:rPr>
                <w:rFonts w:ascii="Times New Roman" w:eastAsiaTheme="minorEastAsia" w:hAnsi="Times New Roman" w:cs="Times New Roman"/>
                <w:bCs/>
                <w:szCs w:val="20"/>
              </w:rPr>
            </w:pPr>
            <w:r w:rsidRPr="00986684">
              <w:rPr>
                <w:rFonts w:ascii="Times New Roman" w:eastAsiaTheme="minorEastAsia" w:hAnsi="Times New Roman" w:cs="Times New Roman"/>
                <w:bCs/>
                <w:szCs w:val="20"/>
                <w:lang w:eastAsia="zh-CN"/>
              </w:rPr>
              <w:t xml:space="preserve">For TRP-UE bistatic, each TRP-serving UE can be the sensing Tx/Rx pair. The </w:t>
            </w:r>
            <w:r w:rsidRPr="00986684">
              <w:rPr>
                <w:rFonts w:ascii="Times New Roman" w:eastAsiaTheme="minorEastAsia" w:hAnsi="Times New Roman" w:cs="Times New Roman"/>
                <w:bCs/>
                <w:szCs w:val="20"/>
              </w:rPr>
              <w:t xml:space="preserve">TRP-serving UE selection based on the TRP-UE coupling loss. </w:t>
            </w:r>
          </w:p>
          <w:p w14:paraId="712F28BC" w14:textId="77777777" w:rsidR="00BA39C5" w:rsidRPr="00986684" w:rsidRDefault="00BA39C5" w:rsidP="00BA39C5">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lastRenderedPageBreak/>
              <w:t>Calculate the coupling loss for each Tx-ST-Rx, select all the Tx-ST-Rx links for calibration.</w:t>
            </w:r>
          </w:p>
        </w:tc>
      </w:tr>
      <w:tr w:rsidR="00BA39C5" w:rsidRPr="00986684" w14:paraId="683E3575" w14:textId="77777777" w:rsidTr="00F6163E">
        <w:tc>
          <w:tcPr>
            <w:tcW w:w="3235" w:type="dxa"/>
            <w:vAlign w:val="center"/>
          </w:tcPr>
          <w:p w14:paraId="1B428ECD" w14:textId="77777777" w:rsidR="00BA39C5" w:rsidRPr="00986684" w:rsidRDefault="00BA39C5" w:rsidP="00BA39C5">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lastRenderedPageBreak/>
              <w:t>Metrics</w:t>
            </w:r>
          </w:p>
        </w:tc>
        <w:tc>
          <w:tcPr>
            <w:tcW w:w="5781" w:type="dxa"/>
          </w:tcPr>
          <w:p w14:paraId="636D03F8" w14:textId="77777777" w:rsidR="00BA39C5" w:rsidRPr="00986684" w:rsidRDefault="00BA39C5" w:rsidP="00BA39C5">
            <w:pPr>
              <w:rPr>
                <w:rFonts w:ascii="Times New Roman" w:eastAsia="Malgun Gothic" w:hAnsi="Times New Roman" w:cs="Times New Roman"/>
                <w:szCs w:val="20"/>
              </w:rPr>
            </w:pPr>
            <w:r w:rsidRPr="00986684">
              <w:rPr>
                <w:rFonts w:ascii="Times New Roman" w:eastAsia="Malgun Gothic" w:hAnsi="Times New Roman" w:cs="Times New Roman"/>
                <w:szCs w:val="20"/>
              </w:rPr>
              <w:t>Coupling loss.</w:t>
            </w:r>
          </w:p>
        </w:tc>
      </w:tr>
    </w:tbl>
    <w:p w14:paraId="59D469D4" w14:textId="305CF025" w:rsidR="00835648" w:rsidRPr="00986684" w:rsidRDefault="00835648" w:rsidP="00835648">
      <w:pPr>
        <w:pStyle w:val="proposal0"/>
        <w:numPr>
          <w:ilvl w:val="0"/>
          <w:numId w:val="9"/>
        </w:numPr>
        <w:spacing w:before="120" w:after="120"/>
        <w:ind w:left="1134" w:hanging="1134"/>
        <w:rPr>
          <w:rFonts w:eastAsiaTheme="minorEastAsia"/>
        </w:rPr>
      </w:pPr>
      <w:r w:rsidRPr="00986684">
        <w:t xml:space="preserve">For the purposes of </w:t>
      </w:r>
      <w:proofErr w:type="gramStart"/>
      <w:r w:rsidRPr="00986684">
        <w:t>large scale</w:t>
      </w:r>
      <w:proofErr w:type="gramEnd"/>
      <w:r w:rsidRPr="00986684">
        <w:t xml:space="preserve"> calibration for human outdoor sensing scenarios, the parameters in Table 2 are proposed.</w:t>
      </w:r>
    </w:p>
    <w:p w14:paraId="492992D2" w14:textId="77777777" w:rsidR="005868A7" w:rsidRPr="00986684" w:rsidRDefault="005868A7" w:rsidP="005868A7">
      <w:pPr>
        <w:rPr>
          <w:rFonts w:eastAsia="ＭＳ 明朝"/>
          <w:color w:val="FF0000"/>
          <w:lang w:eastAsia="ja-JP"/>
        </w:rPr>
      </w:pPr>
    </w:p>
    <w:p w14:paraId="5AF2620C" w14:textId="77777777" w:rsidR="005868A7" w:rsidRPr="00986684" w:rsidRDefault="005868A7" w:rsidP="005868A7">
      <w:pPr>
        <w:pStyle w:val="title3"/>
        <w:rPr>
          <w:rFonts w:ascii="Times New Roman" w:hAnsi="Times New Roman" w:cs="Times New Roman"/>
        </w:rPr>
      </w:pPr>
      <w:r w:rsidRPr="00986684">
        <w:rPr>
          <w:rFonts w:ascii="Times New Roman" w:hAnsi="Times New Roman" w:cs="Times New Roman"/>
        </w:rPr>
        <w:t>Full calibration</w:t>
      </w:r>
    </w:p>
    <w:p w14:paraId="157CED26" w14:textId="0892FC36" w:rsidR="005868A7" w:rsidRPr="00986684" w:rsidRDefault="005868A7" w:rsidP="005868A7">
      <w:pPr>
        <w:pStyle w:val="title3"/>
        <w:numPr>
          <w:ilvl w:val="3"/>
          <w:numId w:val="10"/>
        </w:numPr>
        <w:rPr>
          <w:rFonts w:ascii="Times New Roman" w:hAnsi="Times New Roman" w:cs="Times New Roman"/>
        </w:rPr>
      </w:pPr>
      <w:r w:rsidRPr="00986684">
        <w:rPr>
          <w:rFonts w:ascii="Times New Roman" w:hAnsi="Times New Roman" w:cs="Times New Roman"/>
        </w:rPr>
        <w:t>Human indoor</w:t>
      </w:r>
    </w:p>
    <w:p w14:paraId="70C73120" w14:textId="42277EF4" w:rsidR="000D010A" w:rsidRPr="00986684" w:rsidRDefault="000D010A" w:rsidP="005136ED">
      <w:pPr>
        <w:pStyle w:val="a7"/>
        <w:keepNext/>
        <w:jc w:val="center"/>
        <w:rPr>
          <w:rFonts w:eastAsia="ＭＳ 明朝"/>
          <w:lang w:eastAsia="ja-JP"/>
        </w:rPr>
      </w:pPr>
      <w:r w:rsidRPr="00986684">
        <w:t xml:space="preserve">Table </w:t>
      </w:r>
      <w:r w:rsidRPr="00986684">
        <w:fldChar w:fldCharType="begin"/>
      </w:r>
      <w:r w:rsidRPr="00986684">
        <w:instrText xml:space="preserve"> SEQ Table \* ARABIC </w:instrText>
      </w:r>
      <w:r w:rsidRPr="00986684">
        <w:fldChar w:fldCharType="separate"/>
      </w:r>
      <w:r w:rsidR="00784DE0">
        <w:rPr>
          <w:noProof/>
        </w:rPr>
        <w:t>3</w:t>
      </w:r>
      <w:r w:rsidRPr="00986684">
        <w:fldChar w:fldCharType="end"/>
      </w:r>
      <w:r w:rsidR="005C02E8" w:rsidRPr="00986684">
        <w:rPr>
          <w:rFonts w:eastAsia="ＭＳ 明朝"/>
          <w:lang w:eastAsia="ja-JP"/>
        </w:rPr>
        <w:t>:</w:t>
      </w:r>
      <w:r w:rsidRPr="00986684">
        <w:t xml:space="preserve"> Simulation assumptions for full calibration for human indoor</w:t>
      </w:r>
      <w:r w:rsidR="005C02E8" w:rsidRPr="00986684">
        <w:rPr>
          <w:rFonts w:eastAsia="ＭＳ 明朝"/>
          <w:lang w:eastAsia="ja-JP"/>
        </w:rPr>
        <w:t>.</w:t>
      </w:r>
    </w:p>
    <w:tbl>
      <w:tblPr>
        <w:tblStyle w:val="TableGrid1"/>
        <w:tblW w:w="0" w:type="auto"/>
        <w:tblLook w:val="04A0" w:firstRow="1" w:lastRow="0" w:firstColumn="1" w:lastColumn="0" w:noHBand="0" w:noVBand="1"/>
      </w:tblPr>
      <w:tblGrid>
        <w:gridCol w:w="1905"/>
        <w:gridCol w:w="7155"/>
      </w:tblGrid>
      <w:tr w:rsidR="005868A7" w:rsidRPr="00986684" w14:paraId="62602150" w14:textId="77777777" w:rsidTr="00F6163E">
        <w:tc>
          <w:tcPr>
            <w:tcW w:w="1905" w:type="dxa"/>
            <w:vAlign w:val="center"/>
          </w:tcPr>
          <w:p w14:paraId="74A29043" w14:textId="77777777" w:rsidR="005868A7" w:rsidRPr="00986684" w:rsidRDefault="005868A7" w:rsidP="00F6163E">
            <w:pPr>
              <w:rPr>
                <w:rFonts w:ascii="Times New Roman" w:eastAsia="Malgun Gothic" w:hAnsi="Times New Roman" w:cs="Times New Roman"/>
                <w:b/>
                <w:szCs w:val="20"/>
              </w:rPr>
            </w:pPr>
            <w:r w:rsidRPr="00986684">
              <w:rPr>
                <w:rFonts w:ascii="Times New Roman" w:eastAsia="ＭＳ ゴシック" w:hAnsi="Times New Roman" w:cs="Times New Roman"/>
                <w:b/>
                <w:szCs w:val="20"/>
                <w:lang w:eastAsia="ja-JP"/>
              </w:rPr>
              <w:t>Parameters</w:t>
            </w:r>
          </w:p>
        </w:tc>
        <w:tc>
          <w:tcPr>
            <w:tcW w:w="7155" w:type="dxa"/>
          </w:tcPr>
          <w:p w14:paraId="1B8542CB" w14:textId="77777777" w:rsidR="005868A7" w:rsidRPr="00986684" w:rsidRDefault="005868A7" w:rsidP="00F6163E">
            <w:pPr>
              <w:rPr>
                <w:rFonts w:ascii="Times New Roman" w:eastAsia="Malgun Gothic" w:hAnsi="Times New Roman" w:cs="Times New Roman"/>
                <w:b/>
                <w:szCs w:val="20"/>
              </w:rPr>
            </w:pPr>
            <w:r w:rsidRPr="00986684">
              <w:rPr>
                <w:rFonts w:ascii="Times New Roman" w:eastAsia="Malgun Gothic" w:hAnsi="Times New Roman" w:cs="Times New Roman"/>
                <w:b/>
                <w:szCs w:val="20"/>
              </w:rPr>
              <w:t>Values</w:t>
            </w:r>
          </w:p>
        </w:tc>
      </w:tr>
      <w:tr w:rsidR="005868A7" w:rsidRPr="00986684" w14:paraId="2FEF179D" w14:textId="77777777" w:rsidTr="00F6163E">
        <w:tc>
          <w:tcPr>
            <w:tcW w:w="1905" w:type="dxa"/>
            <w:vAlign w:val="center"/>
          </w:tcPr>
          <w:p w14:paraId="1CEAE36A"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Scenario</w:t>
            </w:r>
          </w:p>
        </w:tc>
        <w:tc>
          <w:tcPr>
            <w:tcW w:w="7155" w:type="dxa"/>
          </w:tcPr>
          <w:p w14:paraId="7A231BD1"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Indoor office, Indoor room</w:t>
            </w:r>
          </w:p>
        </w:tc>
      </w:tr>
      <w:tr w:rsidR="005868A7" w:rsidRPr="00986684" w14:paraId="7BB7E0C7" w14:textId="77777777" w:rsidTr="00F6163E">
        <w:tc>
          <w:tcPr>
            <w:tcW w:w="1905" w:type="dxa"/>
            <w:vAlign w:val="center"/>
          </w:tcPr>
          <w:p w14:paraId="0269B117"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Cell layout</w:t>
            </w:r>
          </w:p>
        </w:tc>
        <w:tc>
          <w:tcPr>
            <w:tcW w:w="7155" w:type="dxa"/>
          </w:tcPr>
          <w:p w14:paraId="2BBB64AC"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Office size (WxLxH): 120mx50mx3m, ISD=20m</w:t>
            </w:r>
          </w:p>
          <w:p w14:paraId="4F11DF7F"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Room size (WxLxH): 20mx20mx3m, one TRP</w:t>
            </w:r>
          </w:p>
        </w:tc>
      </w:tr>
      <w:tr w:rsidR="005868A7" w:rsidRPr="00986684" w14:paraId="250A38DF" w14:textId="77777777" w:rsidTr="00F6163E">
        <w:tc>
          <w:tcPr>
            <w:tcW w:w="1905" w:type="dxa"/>
            <w:vAlign w:val="center"/>
          </w:tcPr>
          <w:p w14:paraId="583723BC"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Sensing mode</w:t>
            </w:r>
          </w:p>
        </w:tc>
        <w:tc>
          <w:tcPr>
            <w:tcW w:w="7155" w:type="dxa"/>
          </w:tcPr>
          <w:p w14:paraId="5662BD6F" w14:textId="50EB73FA"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Malgun Gothic" w:hAnsi="Times New Roman" w:cs="Times New Roman"/>
                <w:szCs w:val="20"/>
              </w:rPr>
              <w:t xml:space="preserve">TRP monostatic, </w:t>
            </w:r>
            <w:r w:rsidRPr="00986684">
              <w:rPr>
                <w:rFonts w:ascii="Times New Roman" w:eastAsia="Malgun Gothic" w:hAnsi="Times New Roman" w:cs="Times New Roman"/>
                <w:bCs/>
                <w:szCs w:val="20"/>
              </w:rPr>
              <w:t>TRP-UE bistatic, UE-UE bistatic</w:t>
            </w:r>
            <w:r w:rsidR="00C40243" w:rsidRPr="00986684">
              <w:rPr>
                <w:rFonts w:ascii="Times New Roman" w:eastAsiaTheme="minorEastAsia" w:hAnsi="Times New Roman" w:cs="Times New Roman"/>
                <w:bCs/>
                <w:szCs w:val="20"/>
                <w:lang w:eastAsia="zh-CN"/>
              </w:rPr>
              <w:t xml:space="preserve">, </w:t>
            </w:r>
            <w:r w:rsidR="00C40243" w:rsidRPr="00986684">
              <w:rPr>
                <w:rFonts w:ascii="Times New Roman" w:eastAsia="Malgun Gothic" w:hAnsi="Times New Roman" w:cs="Times New Roman"/>
                <w:bCs/>
                <w:szCs w:val="20"/>
              </w:rPr>
              <w:t>TRP-TRP bistatic for office</w:t>
            </w:r>
          </w:p>
        </w:tc>
      </w:tr>
      <w:tr w:rsidR="005868A7" w:rsidRPr="00986684" w14:paraId="796D2ABF" w14:textId="77777777" w:rsidTr="00F6163E">
        <w:tc>
          <w:tcPr>
            <w:tcW w:w="1905" w:type="dxa"/>
            <w:vAlign w:val="center"/>
          </w:tcPr>
          <w:p w14:paraId="14348BEC"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type</w:t>
            </w:r>
          </w:p>
        </w:tc>
        <w:tc>
          <w:tcPr>
            <w:tcW w:w="7155" w:type="dxa"/>
          </w:tcPr>
          <w:p w14:paraId="3EE88618"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Adult: 0.5m x 0.5m x 1.75m</w:t>
            </w:r>
          </w:p>
        </w:tc>
      </w:tr>
      <w:tr w:rsidR="005868A7" w:rsidRPr="00986684" w14:paraId="412BF1C9" w14:textId="77777777" w:rsidTr="00F6163E">
        <w:tc>
          <w:tcPr>
            <w:tcW w:w="1905" w:type="dxa"/>
            <w:vAlign w:val="center"/>
          </w:tcPr>
          <w:p w14:paraId="6C0DCE08"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Sectorization</w:t>
            </w:r>
          </w:p>
        </w:tc>
        <w:tc>
          <w:tcPr>
            <w:tcW w:w="7155" w:type="dxa"/>
          </w:tcPr>
          <w:p w14:paraId="68A5F16E"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1 sector per cell site</w:t>
            </w:r>
          </w:p>
        </w:tc>
      </w:tr>
      <w:tr w:rsidR="005868A7" w:rsidRPr="00986684" w14:paraId="03CE7A29" w14:textId="77777777" w:rsidTr="00F6163E">
        <w:tc>
          <w:tcPr>
            <w:tcW w:w="1905" w:type="dxa"/>
            <w:vAlign w:val="center"/>
          </w:tcPr>
          <w:p w14:paraId="4DE78A47"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Carrier Frequency</w:t>
            </w:r>
          </w:p>
        </w:tc>
        <w:tc>
          <w:tcPr>
            <w:tcW w:w="7155" w:type="dxa"/>
          </w:tcPr>
          <w:p w14:paraId="46B0B2F7" w14:textId="77777777" w:rsidR="005868A7" w:rsidRPr="00986684" w:rsidRDefault="005868A7" w:rsidP="00F6163E">
            <w:pPr>
              <w:rPr>
                <w:rFonts w:ascii="Times New Roman" w:eastAsia="Malgun Gothic" w:hAnsi="Times New Roman" w:cs="Times New Roman"/>
                <w:bCs/>
                <w:strike/>
                <w:szCs w:val="20"/>
              </w:rPr>
            </w:pPr>
            <w:r w:rsidRPr="00986684">
              <w:rPr>
                <w:rFonts w:ascii="Times New Roman" w:eastAsia="Malgun Gothic" w:hAnsi="Times New Roman" w:cs="Times New Roman"/>
                <w:szCs w:val="20"/>
              </w:rPr>
              <w:t>7 GHz, 30 GHz</w:t>
            </w:r>
          </w:p>
        </w:tc>
      </w:tr>
      <w:tr w:rsidR="005868A7" w:rsidRPr="00986684" w14:paraId="1D4623D8" w14:textId="77777777" w:rsidTr="00F6163E">
        <w:tc>
          <w:tcPr>
            <w:tcW w:w="1905" w:type="dxa"/>
            <w:vAlign w:val="center"/>
          </w:tcPr>
          <w:p w14:paraId="233134DD"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Bandwidth</w:t>
            </w:r>
          </w:p>
        </w:tc>
        <w:tc>
          <w:tcPr>
            <w:tcW w:w="7155" w:type="dxa"/>
            <w:shd w:val="clear" w:color="auto" w:fill="auto"/>
          </w:tcPr>
          <w:p w14:paraId="31C5BE14"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200MHz</w:t>
            </w:r>
          </w:p>
          <w:p w14:paraId="0A19DD29"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30GHZ: 400MHz</w:t>
            </w:r>
          </w:p>
        </w:tc>
      </w:tr>
      <w:tr w:rsidR="005868A7" w:rsidRPr="00986684" w14:paraId="14C17126" w14:textId="77777777" w:rsidTr="00F6163E">
        <w:tc>
          <w:tcPr>
            <w:tcW w:w="1905" w:type="dxa"/>
            <w:vAlign w:val="center"/>
          </w:tcPr>
          <w:p w14:paraId="26D9E6EB"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BS height</w:t>
            </w:r>
          </w:p>
        </w:tc>
        <w:tc>
          <w:tcPr>
            <w:tcW w:w="7155" w:type="dxa"/>
            <w:shd w:val="clear" w:color="auto" w:fill="auto"/>
          </w:tcPr>
          <w:p w14:paraId="107C89DC" w14:textId="5612B80E"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3m</w:t>
            </w:r>
            <w:r w:rsidR="00DC10B9" w:rsidRPr="00986684">
              <w:rPr>
                <w:rFonts w:ascii="Times New Roman" w:eastAsia="ＭＳ ゴシック" w:hAnsi="Times New Roman" w:cs="Times New Roman"/>
                <w:bCs/>
                <w:szCs w:val="20"/>
                <w:lang w:eastAsia="ja-JP"/>
              </w:rPr>
              <w:t xml:space="preserve"> (ceiling)</w:t>
            </w:r>
          </w:p>
        </w:tc>
      </w:tr>
      <w:tr w:rsidR="005868A7" w:rsidRPr="00986684" w14:paraId="72B3EACE" w14:textId="77777777" w:rsidTr="00F6163E">
        <w:tc>
          <w:tcPr>
            <w:tcW w:w="1905" w:type="dxa"/>
            <w:vAlign w:val="center"/>
          </w:tcPr>
          <w:p w14:paraId="5C1E896F"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antenna configurations</w:t>
            </w:r>
          </w:p>
        </w:tc>
        <w:tc>
          <w:tcPr>
            <w:tcW w:w="7155" w:type="dxa"/>
            <w:shd w:val="clear" w:color="auto" w:fill="auto"/>
          </w:tcPr>
          <w:p w14:paraId="053238A6" w14:textId="1B02C95E" w:rsidR="005868A7" w:rsidRPr="00986684" w:rsidRDefault="008139B1">
            <w:pPr>
              <w:rPr>
                <w:rFonts w:ascii="Times New Roman" w:eastAsiaTheme="minorEastAsia" w:hAnsi="Times New Roman" w:cs="Times New Roman"/>
                <w:szCs w:val="20"/>
                <w:highlight w:val="yellow"/>
                <w:lang w:val="sv-SE" w:eastAsia="zh-CN"/>
              </w:rPr>
            </w:pPr>
            <w:r w:rsidRPr="00986684">
              <w:rPr>
                <w:rFonts w:ascii="Times New Roman" w:eastAsia="Malgun Gothic" w:hAnsi="Times New Roman" w:cs="Times New Roman"/>
                <w:szCs w:val="20"/>
              </w:rPr>
              <w:t>Single dual-pol isotropic antenna</w:t>
            </w:r>
          </w:p>
        </w:tc>
      </w:tr>
      <w:tr w:rsidR="005868A7" w:rsidRPr="00986684" w14:paraId="36FCDF5E" w14:textId="77777777" w:rsidTr="00F6163E">
        <w:tc>
          <w:tcPr>
            <w:tcW w:w="1905" w:type="dxa"/>
            <w:vAlign w:val="center"/>
          </w:tcPr>
          <w:p w14:paraId="5E339F04"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Tx power</w:t>
            </w:r>
          </w:p>
        </w:tc>
        <w:tc>
          <w:tcPr>
            <w:tcW w:w="7155" w:type="dxa"/>
          </w:tcPr>
          <w:p w14:paraId="7D685156"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24dBm</w:t>
            </w:r>
          </w:p>
          <w:p w14:paraId="26055E3C"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szCs w:val="20"/>
              </w:rPr>
              <w:t>30GHZ: 23dBm</w:t>
            </w:r>
          </w:p>
        </w:tc>
      </w:tr>
      <w:tr w:rsidR="005868A7" w:rsidRPr="00986684" w14:paraId="26F814B3" w14:textId="77777777" w:rsidTr="00F6163E">
        <w:tc>
          <w:tcPr>
            <w:tcW w:w="1905" w:type="dxa"/>
            <w:vAlign w:val="center"/>
          </w:tcPr>
          <w:p w14:paraId="1E11DC23"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noise figure</w:t>
            </w:r>
          </w:p>
        </w:tc>
        <w:tc>
          <w:tcPr>
            <w:tcW w:w="7155" w:type="dxa"/>
          </w:tcPr>
          <w:p w14:paraId="2E36ED07"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5dB</w:t>
            </w:r>
          </w:p>
          <w:p w14:paraId="0C2FF5DF"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30GHZ: 7dB</w:t>
            </w:r>
          </w:p>
        </w:tc>
      </w:tr>
      <w:tr w:rsidR="005868A7" w:rsidRPr="00986684" w14:paraId="66B963D7" w14:textId="77777777" w:rsidTr="00F6163E">
        <w:tc>
          <w:tcPr>
            <w:tcW w:w="1905" w:type="dxa"/>
            <w:vAlign w:val="center"/>
          </w:tcPr>
          <w:p w14:paraId="163EE2B5"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height</w:t>
            </w:r>
          </w:p>
        </w:tc>
        <w:tc>
          <w:tcPr>
            <w:tcW w:w="7155" w:type="dxa"/>
          </w:tcPr>
          <w:p w14:paraId="058BFEC4"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1m</w:t>
            </w:r>
          </w:p>
        </w:tc>
      </w:tr>
      <w:tr w:rsidR="005868A7" w:rsidRPr="00986684" w14:paraId="28B6D07A" w14:textId="77777777" w:rsidTr="00F6163E">
        <w:tc>
          <w:tcPr>
            <w:tcW w:w="1905" w:type="dxa"/>
            <w:vAlign w:val="center"/>
          </w:tcPr>
          <w:p w14:paraId="7138299C"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antenna configurations</w:t>
            </w:r>
          </w:p>
        </w:tc>
        <w:tc>
          <w:tcPr>
            <w:tcW w:w="7155" w:type="dxa"/>
          </w:tcPr>
          <w:p w14:paraId="4FE8955C" w14:textId="31DAC231"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Malgun Gothic" w:hAnsi="Times New Roman" w:cs="Times New Roman"/>
                <w:szCs w:val="20"/>
                <w:lang w:val="sv-SE"/>
              </w:rPr>
              <w:t>(M,N,P,Mg,Ng;Mp,Np) = (1,1,2,1,1;1,1)</w:t>
            </w:r>
          </w:p>
        </w:tc>
      </w:tr>
      <w:tr w:rsidR="005868A7" w:rsidRPr="00986684" w14:paraId="6BE379F5" w14:textId="77777777" w:rsidTr="00F6163E">
        <w:tc>
          <w:tcPr>
            <w:tcW w:w="1905" w:type="dxa"/>
            <w:vAlign w:val="center"/>
          </w:tcPr>
          <w:p w14:paraId="08689AEF"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mobility</w:t>
            </w:r>
          </w:p>
        </w:tc>
        <w:tc>
          <w:tcPr>
            <w:tcW w:w="7155" w:type="dxa"/>
          </w:tcPr>
          <w:p w14:paraId="300C88A9"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3Km/h</w:t>
            </w:r>
          </w:p>
        </w:tc>
      </w:tr>
      <w:tr w:rsidR="005868A7" w:rsidRPr="00986684" w14:paraId="5E2DBBB4" w14:textId="77777777" w:rsidTr="00F6163E">
        <w:tc>
          <w:tcPr>
            <w:tcW w:w="1905" w:type="dxa"/>
            <w:vAlign w:val="center"/>
          </w:tcPr>
          <w:p w14:paraId="10CA9F8C"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Tx power</w:t>
            </w:r>
          </w:p>
        </w:tc>
        <w:tc>
          <w:tcPr>
            <w:tcW w:w="7155" w:type="dxa"/>
          </w:tcPr>
          <w:p w14:paraId="485774EE"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23dBm</w:t>
            </w:r>
          </w:p>
        </w:tc>
      </w:tr>
      <w:tr w:rsidR="005868A7" w:rsidRPr="00986684" w14:paraId="7F2B9521" w14:textId="77777777" w:rsidTr="00F6163E">
        <w:tc>
          <w:tcPr>
            <w:tcW w:w="1905" w:type="dxa"/>
            <w:vAlign w:val="center"/>
          </w:tcPr>
          <w:p w14:paraId="1B86E227"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distribution</w:t>
            </w:r>
          </w:p>
        </w:tc>
        <w:tc>
          <w:tcPr>
            <w:tcW w:w="7155" w:type="dxa"/>
          </w:tcPr>
          <w:p w14:paraId="209EAC04"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iCs/>
                <w:szCs w:val="20"/>
              </w:rPr>
              <w:t>U</w:t>
            </w:r>
            <w:r w:rsidRPr="00986684">
              <w:rPr>
                <w:rFonts w:ascii="Times New Roman" w:eastAsia="Malgun Gothic" w:hAnsi="Times New Roman" w:cs="Times New Roman"/>
                <w:szCs w:val="20"/>
              </w:rPr>
              <w:t>niformly distributed within the indoor horizontal plane.</w:t>
            </w:r>
          </w:p>
          <w:p w14:paraId="0239D1A0"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10 UTs per cell.</w:t>
            </w:r>
          </w:p>
        </w:tc>
      </w:tr>
      <w:tr w:rsidR="005868A7" w:rsidRPr="00986684" w14:paraId="68F50EEB" w14:textId="77777777" w:rsidTr="00F6163E">
        <w:tc>
          <w:tcPr>
            <w:tcW w:w="1905" w:type="dxa"/>
            <w:vAlign w:val="center"/>
          </w:tcPr>
          <w:p w14:paraId="4605010F"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noise figure</w:t>
            </w:r>
          </w:p>
        </w:tc>
        <w:tc>
          <w:tcPr>
            <w:tcW w:w="7155" w:type="dxa"/>
          </w:tcPr>
          <w:p w14:paraId="490686C6"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9dB</w:t>
            </w:r>
          </w:p>
          <w:p w14:paraId="1A6D2A1B"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szCs w:val="20"/>
              </w:rPr>
              <w:t>30GHz: 10dB</w:t>
            </w:r>
          </w:p>
        </w:tc>
      </w:tr>
      <w:tr w:rsidR="005868A7" w:rsidRPr="00986684" w14:paraId="1F634EEF" w14:textId="77777777" w:rsidTr="00F6163E">
        <w:tc>
          <w:tcPr>
            <w:tcW w:w="1905" w:type="dxa"/>
          </w:tcPr>
          <w:p w14:paraId="1C4A47A8"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Polarized antenna model</w:t>
            </w:r>
          </w:p>
        </w:tc>
        <w:tc>
          <w:tcPr>
            <w:tcW w:w="7155" w:type="dxa"/>
          </w:tcPr>
          <w:p w14:paraId="68ABBC4A" w14:textId="77777777" w:rsidR="005868A7" w:rsidRPr="00986684" w:rsidRDefault="005868A7" w:rsidP="00F6163E">
            <w:pPr>
              <w:rPr>
                <w:rFonts w:ascii="Times New Roman" w:eastAsia="Malgun Gothic" w:hAnsi="Times New Roman" w:cs="Times New Roman"/>
                <w:iCs/>
                <w:szCs w:val="20"/>
              </w:rPr>
            </w:pPr>
            <w:r w:rsidRPr="00986684">
              <w:rPr>
                <w:rFonts w:ascii="Times New Roman" w:eastAsia="ＭＳ ゴシック" w:hAnsi="Times New Roman" w:cs="Times New Roman"/>
                <w:bCs/>
                <w:szCs w:val="20"/>
                <w:lang w:eastAsia="ja-JP"/>
              </w:rPr>
              <w:t>Model-2 in clause 7.3.2 in TR 38.901</w:t>
            </w:r>
          </w:p>
        </w:tc>
      </w:tr>
      <w:tr w:rsidR="005868A7" w:rsidRPr="00986684" w14:paraId="44A28A8A" w14:textId="77777777" w:rsidTr="00F6163E">
        <w:tc>
          <w:tcPr>
            <w:tcW w:w="1905" w:type="dxa"/>
            <w:vAlign w:val="center"/>
          </w:tcPr>
          <w:p w14:paraId="3FD7D774"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target distribution</w:t>
            </w:r>
          </w:p>
        </w:tc>
        <w:tc>
          <w:tcPr>
            <w:tcW w:w="7155" w:type="dxa"/>
          </w:tcPr>
          <w:p w14:paraId="5671528F" w14:textId="77777777" w:rsidR="005868A7" w:rsidRPr="00986684" w:rsidRDefault="005868A7" w:rsidP="00F6163E">
            <w:pPr>
              <w:rPr>
                <w:rFonts w:ascii="Times New Roman" w:eastAsia="Malgun Gothic" w:hAnsi="Times New Roman" w:cs="Times New Roman"/>
                <w:iCs/>
                <w:szCs w:val="20"/>
              </w:rPr>
            </w:pPr>
            <w:r w:rsidRPr="00986684">
              <w:rPr>
                <w:rFonts w:ascii="Times New Roman" w:eastAsia="Malgun Gothic" w:hAnsi="Times New Roman" w:cs="Times New Roman"/>
                <w:szCs w:val="20"/>
              </w:rPr>
              <w:t>1 target uniformly distributed (across multiple drops) within</w:t>
            </w:r>
            <w:r w:rsidRPr="00986684">
              <w:rPr>
                <w:rFonts w:ascii="Times New Roman" w:eastAsia="Malgun Gothic" w:hAnsi="Times New Roman" w:cs="Times New Roman"/>
                <w:iCs/>
                <w:szCs w:val="20"/>
              </w:rPr>
              <w:t xml:space="preserve"> one cell.</w:t>
            </w:r>
          </w:p>
          <w:p w14:paraId="5479147C"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iCs/>
                <w:szCs w:val="20"/>
              </w:rPr>
              <w:t>Office: total 12</w:t>
            </w:r>
            <w:r w:rsidRPr="00986684">
              <w:rPr>
                <w:rFonts w:ascii="Times New Roman" w:eastAsia="Malgun Gothic" w:hAnsi="Times New Roman" w:cs="Times New Roman"/>
                <w:i/>
                <w:iCs/>
                <w:szCs w:val="20"/>
              </w:rPr>
              <w:t xml:space="preserve"> </w:t>
            </w:r>
            <w:r w:rsidRPr="00986684">
              <w:rPr>
                <w:rFonts w:ascii="Times New Roman" w:eastAsia="Malgun Gothic" w:hAnsi="Times New Roman" w:cs="Times New Roman"/>
                <w:szCs w:val="20"/>
              </w:rPr>
              <w:t xml:space="preserve">targets </w:t>
            </w:r>
          </w:p>
          <w:p w14:paraId="4413BF66" w14:textId="77777777" w:rsidR="005868A7" w:rsidRPr="00986684" w:rsidRDefault="005868A7" w:rsidP="00F6163E">
            <w:pPr>
              <w:rPr>
                <w:rFonts w:ascii="Times New Roman" w:eastAsia="Malgun Gothic" w:hAnsi="Times New Roman" w:cs="Times New Roman"/>
                <w:iCs/>
                <w:color w:val="FF0000"/>
                <w:szCs w:val="20"/>
              </w:rPr>
            </w:pPr>
            <w:r w:rsidRPr="00986684">
              <w:rPr>
                <w:rFonts w:ascii="Times New Roman" w:eastAsiaTheme="minorEastAsia" w:hAnsi="Times New Roman" w:cs="Times New Roman"/>
                <w:szCs w:val="20"/>
                <w:lang w:eastAsia="zh-CN"/>
              </w:rPr>
              <w:t>Room: total 1 target</w:t>
            </w:r>
          </w:p>
        </w:tc>
      </w:tr>
      <w:tr w:rsidR="005868A7" w:rsidRPr="00986684" w14:paraId="0A2F2DA6" w14:textId="77777777" w:rsidTr="00F6163E">
        <w:tc>
          <w:tcPr>
            <w:tcW w:w="1905" w:type="dxa"/>
            <w:vAlign w:val="center"/>
          </w:tcPr>
          <w:p w14:paraId="2AA9ABD9"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lastRenderedPageBreak/>
              <w:t>Sensing target mobility</w:t>
            </w:r>
          </w:p>
        </w:tc>
        <w:tc>
          <w:tcPr>
            <w:tcW w:w="7155" w:type="dxa"/>
          </w:tcPr>
          <w:p w14:paraId="4A3263E5" w14:textId="77777777" w:rsidR="005868A7" w:rsidRPr="00986684" w:rsidRDefault="005868A7" w:rsidP="00F6163E">
            <w:pPr>
              <w:rPr>
                <w:rFonts w:ascii="Times New Roman" w:eastAsia="Malgun Gothic" w:hAnsi="Times New Roman" w:cs="Times New Roman"/>
                <w:iCs/>
                <w:szCs w:val="20"/>
              </w:rPr>
            </w:pPr>
            <w:r w:rsidRPr="00986684">
              <w:rPr>
                <w:rFonts w:ascii="Times New Roman" w:eastAsia="ＭＳ ゴシック" w:hAnsi="Times New Roman" w:cs="Times New Roman"/>
                <w:bCs/>
                <w:szCs w:val="20"/>
                <w:lang w:eastAsia="ja-JP"/>
              </w:rPr>
              <w:t>3Km/h</w:t>
            </w:r>
          </w:p>
        </w:tc>
      </w:tr>
      <w:tr w:rsidR="005868A7" w:rsidRPr="00986684" w14:paraId="6FE2B57F" w14:textId="77777777" w:rsidTr="00F6163E">
        <w:tc>
          <w:tcPr>
            <w:tcW w:w="1905" w:type="dxa"/>
            <w:vAlign w:val="center"/>
          </w:tcPr>
          <w:p w14:paraId="4EF6EA88"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Scattering point</w:t>
            </w:r>
          </w:p>
        </w:tc>
        <w:tc>
          <w:tcPr>
            <w:tcW w:w="7155" w:type="dxa"/>
          </w:tcPr>
          <w:p w14:paraId="71904A35"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Single scattering point is in the center of the human.</w:t>
            </w:r>
          </w:p>
          <w:p w14:paraId="477BB52F" w14:textId="77777777" w:rsidR="005868A7" w:rsidRPr="00986684" w:rsidRDefault="005868A7" w:rsidP="00F6163E">
            <w:pPr>
              <w:rPr>
                <w:rFonts w:ascii="Times New Roman" w:eastAsia="Malgun Gothic" w:hAnsi="Times New Roman" w:cs="Times New Roman"/>
                <w:szCs w:val="20"/>
              </w:rPr>
            </w:pPr>
            <w:r w:rsidRPr="00986684">
              <w:rPr>
                <w:rFonts w:ascii="Times New Roman" w:eastAsiaTheme="minorEastAsia" w:hAnsi="Times New Roman" w:cs="Times New Roman"/>
                <w:bCs/>
                <w:szCs w:val="20"/>
                <w:lang w:eastAsia="zh-CN"/>
              </w:rPr>
              <w:t xml:space="preserve">The vertical height for pathloss calculation is </w:t>
            </w:r>
            <w:r w:rsidRPr="00986684">
              <w:rPr>
                <w:rFonts w:ascii="Times New Roman" w:eastAsia="Malgun Gothic" w:hAnsi="Times New Roman" w:cs="Times New Roman"/>
                <w:szCs w:val="20"/>
              </w:rPr>
              <w:t>0.875 m.</w:t>
            </w:r>
          </w:p>
        </w:tc>
      </w:tr>
      <w:tr w:rsidR="005868A7" w:rsidRPr="00986684" w14:paraId="7D1E3315" w14:textId="77777777" w:rsidTr="00F6163E">
        <w:tc>
          <w:tcPr>
            <w:tcW w:w="1905" w:type="dxa"/>
            <w:vAlign w:val="center"/>
          </w:tcPr>
          <w:p w14:paraId="6759B8C7"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bCs/>
                <w:szCs w:val="20"/>
              </w:rPr>
              <w:t>Component A of the RCS</w:t>
            </w:r>
            <w:r w:rsidRPr="00986684">
              <w:rPr>
                <w:rFonts w:ascii="Times New Roman" w:eastAsia="ＭＳ ゴシック" w:hAnsi="Times New Roman" w:cs="Times New Roman"/>
                <w:bCs/>
                <w:szCs w:val="20"/>
                <w:lang w:eastAsia="ja-JP"/>
              </w:rPr>
              <w:t xml:space="preserve"> for each scattering point</w:t>
            </w:r>
          </w:p>
        </w:tc>
        <w:tc>
          <w:tcPr>
            <w:tcW w:w="7155" w:type="dxa"/>
          </w:tcPr>
          <w:p w14:paraId="78129D01"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a fixed value of A, (A is -1.37dBsm)</w:t>
            </w:r>
          </w:p>
        </w:tc>
      </w:tr>
      <w:tr w:rsidR="005868A7" w:rsidRPr="00986684" w14:paraId="5502DE9D" w14:textId="77777777" w:rsidTr="00F6163E">
        <w:tc>
          <w:tcPr>
            <w:tcW w:w="1905" w:type="dxa"/>
            <w:vAlign w:val="center"/>
          </w:tcPr>
          <w:p w14:paraId="0A9AB96C"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Malgun Gothic" w:hAnsi="Times New Roman" w:cs="Times New Roman"/>
                <w:bCs/>
                <w:szCs w:val="20"/>
              </w:rPr>
              <w:t>Component B1, B2 of the RCS for each scattering point</w:t>
            </w:r>
          </w:p>
        </w:tc>
        <w:tc>
          <w:tcPr>
            <w:tcW w:w="7155" w:type="dxa"/>
          </w:tcPr>
          <w:p w14:paraId="6CC82366"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eastAsiaTheme="minorEastAsia" w:hAnsi="Times New Roman" w:cs="Times New Roman"/>
                <w:bCs/>
                <w:szCs w:val="20"/>
                <w:lang w:eastAsia="zh-CN"/>
              </w:rPr>
              <w:t>According to the agreement of RCS in 9.7.2.</w:t>
            </w:r>
          </w:p>
        </w:tc>
      </w:tr>
      <w:tr w:rsidR="005868A7" w:rsidRPr="00986684" w14:paraId="3989F5A1" w14:textId="77777777" w:rsidTr="00F6163E">
        <w:tc>
          <w:tcPr>
            <w:tcW w:w="1905" w:type="dxa"/>
            <w:vAlign w:val="center"/>
          </w:tcPr>
          <w:p w14:paraId="6A230FDD"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Malgun Gothic" w:hAnsi="Times New Roman" w:cs="Times New Roman"/>
                <w:bCs/>
                <w:szCs w:val="20"/>
              </w:rPr>
              <w:t>Fast fading model</w:t>
            </w:r>
          </w:p>
        </w:tc>
        <w:tc>
          <w:tcPr>
            <w:tcW w:w="7155" w:type="dxa"/>
          </w:tcPr>
          <w:p w14:paraId="5E248187"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eastAsia="Malgun Gothic" w:hAnsi="Times New Roman" w:cs="Times New Roman"/>
                <w:bCs/>
                <w:szCs w:val="20"/>
              </w:rPr>
              <w:t>According to 38.901 and 38.858.</w:t>
            </w:r>
          </w:p>
        </w:tc>
      </w:tr>
      <w:tr w:rsidR="005868A7" w:rsidRPr="00986684" w14:paraId="55052F3A" w14:textId="77777777" w:rsidTr="00F6163E">
        <w:tc>
          <w:tcPr>
            <w:tcW w:w="1905" w:type="dxa"/>
            <w:vAlign w:val="center"/>
          </w:tcPr>
          <w:p w14:paraId="7CA0F64E"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hAnsi="Times New Roman" w:cs="Times New Roman"/>
                <w:szCs w:val="20"/>
              </w:rPr>
              <w:t>(u, std) for XPR of target</w:t>
            </w:r>
          </w:p>
        </w:tc>
        <w:tc>
          <w:tcPr>
            <w:tcW w:w="7155" w:type="dxa"/>
            <w:vAlign w:val="center"/>
          </w:tcPr>
          <w:p w14:paraId="4615FFDA" w14:textId="77777777" w:rsidR="005868A7" w:rsidRPr="00986684" w:rsidRDefault="005868A7" w:rsidP="00F6163E">
            <w:pPr>
              <w:rPr>
                <w:rFonts w:ascii="Times New Roman" w:hAnsi="Times New Roman" w:cs="Times New Roman"/>
                <w:color w:val="FF0000"/>
                <w:szCs w:val="20"/>
              </w:rPr>
            </w:pPr>
            <w:r w:rsidRPr="00986684">
              <w:rPr>
                <w:rFonts w:ascii="Times New Roman" w:eastAsiaTheme="minorEastAsia" w:hAnsi="Times New Roman" w:cs="Times New Roman"/>
                <w:bCs/>
                <w:szCs w:val="20"/>
                <w:lang w:eastAsia="zh-CN"/>
              </w:rPr>
              <w:t>According to the agreement in 9.7.2.</w:t>
            </w:r>
          </w:p>
        </w:tc>
      </w:tr>
      <w:tr w:rsidR="005868A7" w:rsidRPr="00986684" w14:paraId="2E971F3E" w14:textId="77777777" w:rsidTr="00F6163E">
        <w:tc>
          <w:tcPr>
            <w:tcW w:w="1905" w:type="dxa"/>
            <w:vAlign w:val="center"/>
          </w:tcPr>
          <w:p w14:paraId="42F1A687"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hAnsi="Times New Roman" w:cs="Times New Roman"/>
                <w:szCs w:val="20"/>
              </w:rPr>
              <w:t>The power threshold for path dropping after concatenation for target channel</w:t>
            </w:r>
          </w:p>
        </w:tc>
        <w:tc>
          <w:tcPr>
            <w:tcW w:w="7155" w:type="dxa"/>
          </w:tcPr>
          <w:p w14:paraId="4B8E5672"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hAnsi="Times New Roman" w:cs="Times New Roman"/>
                <w:szCs w:val="20"/>
              </w:rPr>
              <w:t>-40dB</w:t>
            </w:r>
          </w:p>
        </w:tc>
      </w:tr>
      <w:tr w:rsidR="005868A7" w:rsidRPr="00986684" w14:paraId="061DD582" w14:textId="77777777" w:rsidTr="00F6163E">
        <w:tc>
          <w:tcPr>
            <w:tcW w:w="1905" w:type="dxa"/>
            <w:vAlign w:val="center"/>
          </w:tcPr>
          <w:p w14:paraId="76966077"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Minimum 3D distances between pairs of Tx/Rx and sensing target</w:t>
            </w:r>
          </w:p>
        </w:tc>
        <w:tc>
          <w:tcPr>
            <w:tcW w:w="7155" w:type="dxa"/>
          </w:tcPr>
          <w:p w14:paraId="01FFB85C"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For TRP-ST, 1m</w:t>
            </w:r>
          </w:p>
          <w:p w14:paraId="4A50501A"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For UT-ST, 1m</w:t>
            </w:r>
          </w:p>
        </w:tc>
      </w:tr>
      <w:tr w:rsidR="005868A7" w:rsidRPr="00986684" w14:paraId="540D4D4A" w14:textId="77777777" w:rsidTr="00F6163E">
        <w:tc>
          <w:tcPr>
            <w:tcW w:w="1905" w:type="dxa"/>
            <w:vAlign w:val="center"/>
          </w:tcPr>
          <w:p w14:paraId="4194A176"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ＭＳ ゴシック" w:hAnsi="Times New Roman" w:cs="Times New Roman"/>
                <w:bCs/>
                <w:szCs w:val="20"/>
                <w:lang w:eastAsia="ja-JP"/>
              </w:rPr>
              <w:t>Minimum 3D distances targets</w:t>
            </w:r>
          </w:p>
        </w:tc>
        <w:tc>
          <w:tcPr>
            <w:tcW w:w="7155" w:type="dxa"/>
          </w:tcPr>
          <w:p w14:paraId="7E02FF69"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eastAsia="ＭＳ ゴシック" w:hAnsi="Times New Roman" w:cs="Times New Roman"/>
                <w:bCs/>
                <w:szCs w:val="20"/>
                <w:lang w:eastAsia="ja-JP"/>
              </w:rPr>
              <w:t>1m</w:t>
            </w:r>
          </w:p>
        </w:tc>
      </w:tr>
      <w:tr w:rsidR="005868A7" w:rsidRPr="00986684" w14:paraId="70FDF340" w14:textId="77777777" w:rsidTr="00F6163E">
        <w:tc>
          <w:tcPr>
            <w:tcW w:w="1905" w:type="dxa"/>
            <w:vAlign w:val="center"/>
          </w:tcPr>
          <w:p w14:paraId="1D5AEA53"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Wrapping Method</w:t>
            </w:r>
          </w:p>
        </w:tc>
        <w:tc>
          <w:tcPr>
            <w:tcW w:w="7155" w:type="dxa"/>
          </w:tcPr>
          <w:p w14:paraId="43DC2ED8"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No wrapping method is used.</w:t>
            </w:r>
          </w:p>
        </w:tc>
      </w:tr>
      <w:tr w:rsidR="005868A7" w:rsidRPr="00986684" w14:paraId="6DEA50A0" w14:textId="77777777" w:rsidTr="00F6163E">
        <w:tc>
          <w:tcPr>
            <w:tcW w:w="1905" w:type="dxa"/>
            <w:vAlign w:val="center"/>
          </w:tcPr>
          <w:p w14:paraId="5969D5D6"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ＭＳ ゴシック" w:hAnsi="Times New Roman" w:cs="Times New Roman"/>
                <w:bCs/>
                <w:szCs w:val="20"/>
                <w:lang w:eastAsia="ja-JP"/>
              </w:rPr>
              <w:t>Coupling loss definition</w:t>
            </w:r>
          </w:p>
        </w:tc>
        <w:tc>
          <w:tcPr>
            <w:tcW w:w="7155" w:type="dxa"/>
          </w:tcPr>
          <w:p w14:paraId="4C3D48AF" w14:textId="77777777" w:rsidR="005868A7" w:rsidRPr="00986684" w:rsidRDefault="005868A7" w:rsidP="00F6163E">
            <w:pPr>
              <w:pStyle w:val="ace-line"/>
              <w:spacing w:before="0" w:beforeAutospacing="0" w:after="0" w:afterAutospacing="0" w:line="240" w:lineRule="atLeast"/>
              <w:ind w:leftChars="10" w:left="20"/>
              <w:rPr>
                <w:rFonts w:ascii="Times New Roman" w:hAnsi="Times New Roman" w:cs="Times New Roman"/>
                <w:sz w:val="20"/>
                <w:szCs w:val="20"/>
              </w:rPr>
            </w:pPr>
            <w:r w:rsidRPr="00986684">
              <w:rPr>
                <w:rFonts w:ascii="Times New Roman" w:hAnsi="Times New Roman" w:cs="Times New Roman"/>
                <w:sz w:val="20"/>
                <w:szCs w:val="20"/>
              </w:rPr>
              <w:t>By definition, need to consider all direct and indirect paths. The following parameters are included in the calculation:</w:t>
            </w:r>
          </w:p>
          <w:p w14:paraId="661A4886" w14:textId="77777777" w:rsidR="005868A7" w:rsidRPr="00986684" w:rsidRDefault="005868A7" w:rsidP="00CC62C0">
            <w:pPr>
              <w:pStyle w:val="ace-line"/>
              <w:numPr>
                <w:ilvl w:val="0"/>
                <w:numId w:val="19"/>
              </w:numPr>
              <w:spacing w:before="0" w:beforeAutospacing="0" w:after="0" w:afterAutospacing="0" w:line="240" w:lineRule="atLeast"/>
              <w:rPr>
                <w:rFonts w:ascii="Times New Roman" w:hAnsi="Times New Roman" w:cs="Times New Roman"/>
                <w:sz w:val="20"/>
                <w:szCs w:val="20"/>
              </w:rPr>
            </w:pPr>
            <w:r w:rsidRPr="00986684">
              <w:rPr>
                <w:rFonts w:ascii="Times New Roman" w:hAnsi="Times New Roman" w:cs="Times New Roman"/>
                <w:sz w:val="20"/>
                <w:szCs w:val="20"/>
              </w:rPr>
              <w:t>power scaling factor (pathloss, shadow fading, and RCS component A included)</w:t>
            </w:r>
          </w:p>
          <w:p w14:paraId="195D2C8D" w14:textId="77777777" w:rsidR="005868A7" w:rsidRPr="00986684" w:rsidRDefault="005868A7" w:rsidP="00CC62C0">
            <w:pPr>
              <w:pStyle w:val="ace-line"/>
              <w:numPr>
                <w:ilvl w:val="0"/>
                <w:numId w:val="19"/>
              </w:numPr>
              <w:spacing w:before="0" w:beforeAutospacing="0" w:after="0" w:afterAutospacing="0" w:line="240" w:lineRule="atLeast"/>
              <w:rPr>
                <w:rFonts w:ascii="Times New Roman" w:hAnsi="Times New Roman" w:cs="Times New Roman"/>
                <w:sz w:val="20"/>
                <w:szCs w:val="20"/>
              </w:rPr>
            </w:pPr>
            <w:r w:rsidRPr="00986684">
              <w:rPr>
                <w:rFonts w:ascii="Times New Roman" w:hAnsi="Times New Roman" w:cs="Times New Roman"/>
                <w:sz w:val="20"/>
                <w:szCs w:val="20"/>
              </w:rPr>
              <w:t>for small scale</w:t>
            </w:r>
          </w:p>
          <w:p w14:paraId="2682D7F8" w14:textId="77777777" w:rsidR="005868A7" w:rsidRPr="00986684" w:rsidRDefault="005868A7" w:rsidP="00F6163E">
            <w:pPr>
              <w:pStyle w:val="ace-line"/>
              <w:spacing w:before="0" w:beforeAutospacing="0" w:after="0" w:afterAutospacing="0" w:line="240" w:lineRule="atLeast"/>
              <w:ind w:left="441"/>
              <w:rPr>
                <w:rFonts w:ascii="Times New Roman" w:hAnsi="Times New Roman" w:cs="Times New Roman"/>
                <w:sz w:val="20"/>
                <w:szCs w:val="20"/>
              </w:rPr>
            </w:pPr>
            <w:bookmarkStart w:id="13" w:name="OLE_LINK12"/>
            <w:r w:rsidRPr="00986684">
              <w:rPr>
                <w:rFonts w:ascii="Times New Roman" w:hAnsi="Times New Roman" w:cs="Times New Roman"/>
                <w:sz w:val="20"/>
                <w:szCs w:val="20"/>
              </w:rPr>
              <w:t>RCS B1/B2 and power of rays in Tx-target/target-Rx links (</w:t>
            </w:r>
            <m:oMath>
              <m:sSubSup>
                <m:sSubSupPr>
                  <m:ctrlPr>
                    <w:rPr>
                      <w:rFonts w:ascii="Cambria Math" w:hAnsi="Cambria Math" w:cs="Times New Roman"/>
                      <w:i/>
                    </w:rPr>
                  </m:ctrlPr>
                </m:sSubSupPr>
                <m:e>
                  <m:r>
                    <w:rPr>
                      <w:rFonts w:ascii="Cambria Math" w:hAnsi="Cambria Math" w:cs="Times New Roman"/>
                    </w:rPr>
                    <m:t>P</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oMath>
            <w:r w:rsidRPr="00986684">
              <w:rPr>
                <w:rFonts w:ascii="Times New Roman" w:hAnsi="Times New Roman" w:cs="Times New Roman"/>
                <w:sz w:val="20"/>
                <w:szCs w:val="20"/>
              </w:rPr>
              <w:t xml:space="preserve">), Tx/Rx antenna pattern, 3 polarization matrixes, i.e., </w:t>
            </w:r>
          </w:p>
          <w:bookmarkEnd w:id="13"/>
          <w:p w14:paraId="04A40829" w14:textId="77777777" w:rsidR="005868A7" w:rsidRPr="00986684" w:rsidRDefault="00000000" w:rsidP="00F6163E">
            <w:pPr>
              <w:rPr>
                <w:rFonts w:ascii="Times New Roman" w:hAnsi="Times New Roman" w:cs="Times New Roman"/>
              </w:rPr>
            </w:pPr>
            <m:oMathPara>
              <m:oMath>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P</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e>
                </m:rad>
                <m:sSup>
                  <m:sSupPr>
                    <m:ctrlPr>
                      <w:rPr>
                        <w:rFonts w:ascii="Cambria Math" w:hAnsi="Cambria Math" w:cs="Times New Roman"/>
                        <w:i/>
                      </w:rPr>
                    </m:ctrlPr>
                  </m:sSupPr>
                  <m:e>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,ZOA</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,AOA</m:t>
                                      </m:r>
                                    </m:sub>
                                    <m:sup>
                                      <m:r>
                                        <w:rPr>
                                          <w:rFonts w:ascii="Cambria Math" w:hAnsi="Cambria Math" w:cs="Times New Roman"/>
                                        </w:rPr>
                                        <m:t>k,p</m:t>
                                      </m:r>
                                    </m:sup>
                                  </m:sSubSup>
                                </m:e>
                              </m:d>
                            </m:e>
                          </m:m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,ZOA</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,AOA</m:t>
                                      </m:r>
                                    </m:sub>
                                    <m:sup>
                                      <m:r>
                                        <w:rPr>
                                          <w:rFonts w:ascii="Cambria Math" w:hAnsi="Cambria Math" w:cs="Times New Roman"/>
                                        </w:rPr>
                                        <m:t>k,p</m:t>
                                      </m:r>
                                    </m:sup>
                                  </m:sSubSup>
                                </m:e>
                              </m:d>
                            </m:e>
                          </m:mr>
                        </m:m>
                      </m:e>
                    </m:d>
                  </m:e>
                  <m:sup>
                    <m:r>
                      <w:rPr>
                        <w:rFonts w:ascii="Cambria Math" w:hAnsi="Cambria Math" w:cs="Times New Roman"/>
                      </w:rPr>
                      <m:t>T</m:t>
                    </m:r>
                  </m:sup>
                </m:sSup>
                <m:r>
                  <w:rPr>
                    <w:rFonts w:ascii="Cambria Math" w:hAnsi="Cambria Math" w:cs="Times New Roman"/>
                  </w:rPr>
                  <m:t>C</m:t>
                </m:r>
                <m:sSubSup>
                  <m:sSubSupPr>
                    <m:ctrlPr>
                      <w:rPr>
                        <w:rFonts w:ascii="Cambria Math" w:hAnsi="Cambria Math" w:cs="Times New Roman"/>
                        <w:i/>
                      </w:rPr>
                    </m:ctrlPr>
                  </m:sSubSupPr>
                  <m:e>
                    <m:r>
                      <w:rPr>
                        <w:rFonts w:ascii="Cambria Math" w:hAnsi="Cambria Math" w:cs="Times New Roman"/>
                      </w:rPr>
                      <m:t>PM</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sub>
                  <m:sup>
                    <m:r>
                      <w:rPr>
                        <w:rFonts w:ascii="Cambria Math" w:hAnsi="Cambria Math" w:cs="Times New Roman"/>
                      </w:rPr>
                      <m:t>k,p</m:t>
                    </m:r>
                  </m:sup>
                </m:sSubSup>
                <m:sSubSup>
                  <m:sSubSupPr>
                    <m:ctrlPr>
                      <w:rPr>
                        <w:rFonts w:ascii="Cambria Math" w:hAnsi="Cambria Math" w:cs="Times New Roman"/>
                        <w:i/>
                      </w:rPr>
                    </m:ctrlPr>
                  </m:sSubSupPr>
                  <m:e>
                    <m:r>
                      <w:rPr>
                        <w:rFonts w:ascii="Cambria Math" w:hAnsi="Cambria Math" w:cs="Times New Roman"/>
                      </w:rPr>
                      <m:t>CPM</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sSubSup>
                  <m:sSubSupPr>
                    <m:ctrlPr>
                      <w:rPr>
                        <w:rFonts w:ascii="Cambria Math" w:hAnsi="Cambria Math" w:cs="Times New Roman"/>
                        <w:i/>
                      </w:rPr>
                    </m:ctrlPr>
                  </m:sSubSupPr>
                  <m:e>
                    <m:r>
                      <w:rPr>
                        <w:rFonts w:ascii="Cambria Math" w:hAnsi="Cambria Math" w:cs="Times New Roman"/>
                      </w:rPr>
                      <m:t>CPM</m:t>
                    </m:r>
                  </m:e>
                  <m:sub>
                    <m:r>
                      <w:rPr>
                        <w:rFonts w:ascii="Cambria Math" w:hAnsi="Cambria Math" w:cs="Times New Roman"/>
                      </w:rPr>
                      <m:t>tx,n, m</m:t>
                    </m:r>
                  </m:sub>
                  <m:sup>
                    <m:r>
                      <w:rPr>
                        <w:rFonts w:ascii="Cambria Math" w:hAnsi="Cambria Math" w:cs="Times New Roman"/>
                      </w:rPr>
                      <m:t>k,p</m:t>
                    </m:r>
                  </m:sup>
                </m:sSubSup>
              </m:oMath>
            </m:oMathPara>
          </w:p>
          <w:p w14:paraId="23D9AFD0" w14:textId="77777777" w:rsidR="005868A7" w:rsidRPr="00986684" w:rsidRDefault="005868A7" w:rsidP="00F6163E">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
                  </m:e>
                </m:d>
              </m:oMath>
            </m:oMathPara>
          </w:p>
          <w:p w14:paraId="713A8AC3" w14:textId="77777777" w:rsidR="005868A7" w:rsidRPr="00986684" w:rsidRDefault="005868A7" w:rsidP="00F6163E">
            <w:pPr>
              <w:rPr>
                <w:rFonts w:ascii="Times New Roman" w:eastAsiaTheme="minorEastAsia" w:hAnsi="Times New Roman" w:cs="Times New Roman"/>
                <w:bCs/>
                <w:szCs w:val="20"/>
                <w:lang w:eastAsia="zh-CN"/>
              </w:rPr>
            </w:pPr>
          </w:p>
        </w:tc>
      </w:tr>
      <w:tr w:rsidR="005868A7" w:rsidRPr="00986684" w14:paraId="714F3226" w14:textId="77777777" w:rsidTr="00F6163E">
        <w:tc>
          <w:tcPr>
            <w:tcW w:w="1905" w:type="dxa"/>
            <w:vAlign w:val="center"/>
          </w:tcPr>
          <w:p w14:paraId="5123F8A5"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Tx/Rx selection</w:t>
            </w:r>
          </w:p>
        </w:tc>
        <w:tc>
          <w:tcPr>
            <w:tcW w:w="7155" w:type="dxa"/>
          </w:tcPr>
          <w:p w14:paraId="6C06A8C8"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For TRP mono-static: each TRP can be the sensing Tx/Rx.</w:t>
            </w:r>
          </w:p>
          <w:p w14:paraId="5685EE80"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For TRP-TRP/UE-UE bistatic, each pair of TRP-TRP/UE-UE can be the sensing Tx/Rx pair.</w:t>
            </w:r>
          </w:p>
          <w:p w14:paraId="6B1B896D" w14:textId="77777777" w:rsidR="005868A7" w:rsidRPr="00986684" w:rsidRDefault="005868A7" w:rsidP="00F6163E">
            <w:pPr>
              <w:rPr>
                <w:rFonts w:ascii="Times New Roman" w:eastAsiaTheme="minorEastAsia" w:hAnsi="Times New Roman" w:cs="Times New Roman"/>
                <w:bCs/>
                <w:szCs w:val="20"/>
              </w:rPr>
            </w:pPr>
            <w:r w:rsidRPr="00986684">
              <w:rPr>
                <w:rFonts w:ascii="Times New Roman" w:eastAsiaTheme="minorEastAsia" w:hAnsi="Times New Roman" w:cs="Times New Roman"/>
                <w:bCs/>
                <w:szCs w:val="20"/>
                <w:lang w:eastAsia="zh-CN"/>
              </w:rPr>
              <w:t xml:space="preserve">For TRP-UE bistatic, each TRP-serving UE can be the sensing Tx/Rx pair. The </w:t>
            </w:r>
            <w:r w:rsidRPr="00986684">
              <w:rPr>
                <w:rFonts w:ascii="Times New Roman" w:eastAsiaTheme="minorEastAsia" w:hAnsi="Times New Roman" w:cs="Times New Roman"/>
                <w:bCs/>
                <w:szCs w:val="20"/>
              </w:rPr>
              <w:t xml:space="preserve">TRP-serving UE selection based on the TRP-UE coupling loss. </w:t>
            </w:r>
          </w:p>
          <w:p w14:paraId="1A740E24"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Select all the Tx-ST-Rx links for calibration.</w:t>
            </w:r>
          </w:p>
        </w:tc>
      </w:tr>
      <w:tr w:rsidR="005868A7" w:rsidRPr="00986684" w14:paraId="0129A846" w14:textId="77777777" w:rsidTr="00F6163E">
        <w:tc>
          <w:tcPr>
            <w:tcW w:w="1905" w:type="dxa"/>
            <w:vAlign w:val="center"/>
          </w:tcPr>
          <w:p w14:paraId="0643C90E"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Metrics</w:t>
            </w:r>
          </w:p>
        </w:tc>
        <w:tc>
          <w:tcPr>
            <w:tcW w:w="7155" w:type="dxa"/>
          </w:tcPr>
          <w:p w14:paraId="7184CB44"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Coupling loss.</w:t>
            </w:r>
          </w:p>
          <w:p w14:paraId="0E76DDDA"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CDF of the Delay Spread and Angle Spread (ASD, ZSD, ASA, ZSA). ASD and ZSD are the departure angle spread of sensing TX, ASA and ZSA are the arrival angle spread of sensing RX.</w:t>
            </w:r>
          </w:p>
        </w:tc>
      </w:tr>
    </w:tbl>
    <w:p w14:paraId="78758D43" w14:textId="385C795B" w:rsidR="00835648" w:rsidRPr="00986684" w:rsidRDefault="00835648" w:rsidP="00835648">
      <w:pPr>
        <w:pStyle w:val="proposal0"/>
        <w:numPr>
          <w:ilvl w:val="0"/>
          <w:numId w:val="9"/>
        </w:numPr>
        <w:spacing w:before="120" w:after="120"/>
        <w:ind w:left="1134" w:hanging="1134"/>
        <w:rPr>
          <w:rFonts w:eastAsiaTheme="minorEastAsia"/>
        </w:rPr>
      </w:pPr>
      <w:r w:rsidRPr="00986684">
        <w:t>For the purposes of full calibration for human indoor sensing scenarios, the parameters in Table 3 are proposed.</w:t>
      </w:r>
    </w:p>
    <w:p w14:paraId="3629421F" w14:textId="77777777" w:rsidR="005868A7" w:rsidRPr="00986684" w:rsidRDefault="005868A7" w:rsidP="005868A7">
      <w:pPr>
        <w:rPr>
          <w:rFonts w:eastAsiaTheme="minorEastAsia"/>
          <w:lang w:eastAsia="zh-CN"/>
        </w:rPr>
      </w:pPr>
    </w:p>
    <w:p w14:paraId="44226F0C" w14:textId="374BF15E" w:rsidR="005868A7" w:rsidRPr="00986684" w:rsidRDefault="005868A7" w:rsidP="005868A7">
      <w:pPr>
        <w:pStyle w:val="title3"/>
        <w:numPr>
          <w:ilvl w:val="3"/>
          <w:numId w:val="10"/>
        </w:numPr>
        <w:rPr>
          <w:rFonts w:ascii="Times New Roman" w:hAnsi="Times New Roman" w:cs="Times New Roman"/>
        </w:rPr>
      </w:pPr>
      <w:r w:rsidRPr="00986684">
        <w:rPr>
          <w:rFonts w:ascii="Times New Roman" w:hAnsi="Times New Roman" w:cs="Times New Roman"/>
        </w:rPr>
        <w:t>Human outdoor</w:t>
      </w:r>
    </w:p>
    <w:p w14:paraId="2E9CFA97" w14:textId="3FF29EDC" w:rsidR="003C4D7F" w:rsidRPr="00986684" w:rsidRDefault="003C4D7F" w:rsidP="003C4D7F">
      <w:pPr>
        <w:pStyle w:val="a7"/>
        <w:keepNext/>
        <w:jc w:val="center"/>
        <w:rPr>
          <w:rFonts w:eastAsia="ＭＳ 明朝"/>
          <w:lang w:eastAsia="ja-JP"/>
        </w:rPr>
      </w:pPr>
      <w:r w:rsidRPr="00986684">
        <w:t xml:space="preserve">Table </w:t>
      </w:r>
      <w:r w:rsidRPr="00986684">
        <w:fldChar w:fldCharType="begin"/>
      </w:r>
      <w:r w:rsidRPr="00986684">
        <w:instrText xml:space="preserve"> SEQ Table \* ARABIC </w:instrText>
      </w:r>
      <w:r w:rsidRPr="00986684">
        <w:fldChar w:fldCharType="separate"/>
      </w:r>
      <w:r w:rsidR="00784DE0">
        <w:rPr>
          <w:noProof/>
        </w:rPr>
        <w:t>4</w:t>
      </w:r>
      <w:r w:rsidRPr="00986684">
        <w:fldChar w:fldCharType="end"/>
      </w:r>
      <w:r w:rsidR="00586B68" w:rsidRPr="00986684">
        <w:rPr>
          <w:rFonts w:eastAsia="ＭＳ 明朝"/>
          <w:lang w:eastAsia="ja-JP"/>
        </w:rPr>
        <w:t>:</w:t>
      </w:r>
      <w:r w:rsidRPr="00986684">
        <w:t xml:space="preserve"> Simulation assumptions for full calibration for human outdoor</w:t>
      </w:r>
      <w:r w:rsidR="00586B68" w:rsidRPr="00986684">
        <w:rPr>
          <w:rFonts w:eastAsia="ＭＳ 明朝"/>
          <w:lang w:eastAsia="ja-JP"/>
        </w:rPr>
        <w:t>.</w:t>
      </w:r>
    </w:p>
    <w:tbl>
      <w:tblPr>
        <w:tblStyle w:val="TableGrid1"/>
        <w:tblW w:w="0" w:type="auto"/>
        <w:tblLook w:val="04A0" w:firstRow="1" w:lastRow="0" w:firstColumn="1" w:lastColumn="0" w:noHBand="0" w:noVBand="1"/>
      </w:tblPr>
      <w:tblGrid>
        <w:gridCol w:w="1905"/>
        <w:gridCol w:w="7155"/>
      </w:tblGrid>
      <w:tr w:rsidR="005868A7" w:rsidRPr="00986684" w14:paraId="1EBE1861" w14:textId="77777777" w:rsidTr="00F6163E">
        <w:tc>
          <w:tcPr>
            <w:tcW w:w="1905" w:type="dxa"/>
            <w:vAlign w:val="center"/>
          </w:tcPr>
          <w:p w14:paraId="780AED48" w14:textId="77777777" w:rsidR="005868A7" w:rsidRPr="00986684" w:rsidRDefault="005868A7" w:rsidP="00F6163E">
            <w:pPr>
              <w:rPr>
                <w:rFonts w:ascii="Times New Roman" w:eastAsia="Malgun Gothic" w:hAnsi="Times New Roman" w:cs="Times New Roman"/>
                <w:b/>
                <w:szCs w:val="20"/>
              </w:rPr>
            </w:pPr>
            <w:r w:rsidRPr="00986684">
              <w:rPr>
                <w:rFonts w:ascii="Times New Roman" w:eastAsia="ＭＳ ゴシック" w:hAnsi="Times New Roman" w:cs="Times New Roman"/>
                <w:b/>
                <w:szCs w:val="20"/>
                <w:lang w:eastAsia="ja-JP"/>
              </w:rPr>
              <w:t>Parameters</w:t>
            </w:r>
          </w:p>
        </w:tc>
        <w:tc>
          <w:tcPr>
            <w:tcW w:w="7155" w:type="dxa"/>
          </w:tcPr>
          <w:p w14:paraId="563DDFC3" w14:textId="77777777" w:rsidR="005868A7" w:rsidRPr="00986684" w:rsidRDefault="005868A7" w:rsidP="00F6163E">
            <w:pPr>
              <w:rPr>
                <w:rFonts w:ascii="Times New Roman" w:eastAsia="Malgun Gothic" w:hAnsi="Times New Roman" w:cs="Times New Roman"/>
                <w:b/>
                <w:szCs w:val="20"/>
              </w:rPr>
            </w:pPr>
            <w:r w:rsidRPr="00986684">
              <w:rPr>
                <w:rFonts w:ascii="Times New Roman" w:eastAsia="Malgun Gothic" w:hAnsi="Times New Roman" w:cs="Times New Roman"/>
                <w:b/>
                <w:szCs w:val="20"/>
              </w:rPr>
              <w:t>Values</w:t>
            </w:r>
          </w:p>
        </w:tc>
      </w:tr>
      <w:tr w:rsidR="005868A7" w:rsidRPr="00986684" w14:paraId="6DF8DF5F" w14:textId="77777777" w:rsidTr="00F6163E">
        <w:tc>
          <w:tcPr>
            <w:tcW w:w="1905" w:type="dxa"/>
            <w:vAlign w:val="center"/>
          </w:tcPr>
          <w:p w14:paraId="7DBA0139"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Scenario</w:t>
            </w:r>
          </w:p>
        </w:tc>
        <w:tc>
          <w:tcPr>
            <w:tcW w:w="7155" w:type="dxa"/>
          </w:tcPr>
          <w:p w14:paraId="63CDEC8E"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UMa</w:t>
            </w:r>
          </w:p>
        </w:tc>
      </w:tr>
      <w:tr w:rsidR="005868A7" w:rsidRPr="00986684" w14:paraId="5B9DDC13" w14:textId="77777777" w:rsidTr="00F6163E">
        <w:tc>
          <w:tcPr>
            <w:tcW w:w="1905" w:type="dxa"/>
            <w:vAlign w:val="center"/>
          </w:tcPr>
          <w:p w14:paraId="7F9E2CE7"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Cell layout</w:t>
            </w:r>
          </w:p>
        </w:tc>
        <w:tc>
          <w:tcPr>
            <w:tcW w:w="7155" w:type="dxa"/>
          </w:tcPr>
          <w:p w14:paraId="722DA19C" w14:textId="77777777" w:rsidR="005868A7" w:rsidRPr="00986684" w:rsidRDefault="005868A7"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Hexagonal grid, 19 macro sites, 3 sectors per site (ISD = 500m)</w:t>
            </w:r>
          </w:p>
        </w:tc>
      </w:tr>
      <w:tr w:rsidR="005868A7" w:rsidRPr="00986684" w14:paraId="745875FF" w14:textId="77777777" w:rsidTr="00F6163E">
        <w:tc>
          <w:tcPr>
            <w:tcW w:w="1905" w:type="dxa"/>
            <w:vAlign w:val="center"/>
          </w:tcPr>
          <w:p w14:paraId="5210AF3A"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Sensing mode</w:t>
            </w:r>
          </w:p>
        </w:tc>
        <w:tc>
          <w:tcPr>
            <w:tcW w:w="7155" w:type="dxa"/>
          </w:tcPr>
          <w:p w14:paraId="651F143E"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szCs w:val="20"/>
              </w:rPr>
              <w:t>TRP monostatic, TRP-TRP bistatic</w:t>
            </w:r>
            <w:r w:rsidRPr="00986684">
              <w:rPr>
                <w:rFonts w:ascii="Times New Roman" w:eastAsia="Malgun Gothic" w:hAnsi="Times New Roman" w:cs="Times New Roman"/>
                <w:bCs/>
                <w:szCs w:val="20"/>
              </w:rPr>
              <w:t>, TRP-UE bistatic, UE-UE bistatic</w:t>
            </w:r>
          </w:p>
        </w:tc>
      </w:tr>
      <w:tr w:rsidR="005868A7" w:rsidRPr="00986684" w14:paraId="6657F252" w14:textId="77777777" w:rsidTr="00F6163E">
        <w:tc>
          <w:tcPr>
            <w:tcW w:w="1905" w:type="dxa"/>
            <w:vAlign w:val="center"/>
          </w:tcPr>
          <w:p w14:paraId="00B3B1ED"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type</w:t>
            </w:r>
          </w:p>
        </w:tc>
        <w:tc>
          <w:tcPr>
            <w:tcW w:w="7155" w:type="dxa"/>
          </w:tcPr>
          <w:p w14:paraId="08BD6EFF"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Adult: 0.5m x 0.5m x 1.75m</w:t>
            </w:r>
          </w:p>
        </w:tc>
      </w:tr>
      <w:tr w:rsidR="005868A7" w:rsidRPr="00986684" w14:paraId="518C5397" w14:textId="77777777" w:rsidTr="00F6163E">
        <w:tc>
          <w:tcPr>
            <w:tcW w:w="1905" w:type="dxa"/>
            <w:vAlign w:val="center"/>
          </w:tcPr>
          <w:p w14:paraId="56F81648"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Sectorization</w:t>
            </w:r>
          </w:p>
        </w:tc>
        <w:tc>
          <w:tcPr>
            <w:tcW w:w="7155" w:type="dxa"/>
          </w:tcPr>
          <w:p w14:paraId="2977E824" w14:textId="77777777" w:rsidR="00F52565" w:rsidRPr="00986684" w:rsidRDefault="00F52565"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3 sectors per cell site: 30, 150 and 270 degrees.</w:t>
            </w:r>
          </w:p>
          <w:p w14:paraId="067BAC44" w14:textId="4D50A287" w:rsidR="00EC235E" w:rsidRPr="00986684" w:rsidRDefault="00EC235E" w:rsidP="00F6163E">
            <w:pPr>
              <w:rPr>
                <w:rFonts w:ascii="Times New Roman" w:eastAsiaTheme="minorEastAsia" w:hAnsi="Times New Roman" w:cs="Times New Roman"/>
                <w:szCs w:val="20"/>
                <w:lang w:eastAsia="zh-CN"/>
              </w:rPr>
            </w:pPr>
            <w:r w:rsidRPr="00986684">
              <w:rPr>
                <w:rFonts w:ascii="Times New Roman" w:hAnsi="Times New Roman" w:cs="Times New Roman"/>
                <w:szCs w:val="20"/>
              </w:rPr>
              <w:t>For a single isotropic antenna, single 360-degree sector can be assumed.</w:t>
            </w:r>
          </w:p>
        </w:tc>
      </w:tr>
      <w:tr w:rsidR="005868A7" w:rsidRPr="00986684" w14:paraId="5CE46A6F" w14:textId="77777777" w:rsidTr="00F6163E">
        <w:tc>
          <w:tcPr>
            <w:tcW w:w="1905" w:type="dxa"/>
            <w:vAlign w:val="center"/>
          </w:tcPr>
          <w:p w14:paraId="0F6FAC1D"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Carrier Frequency</w:t>
            </w:r>
          </w:p>
        </w:tc>
        <w:tc>
          <w:tcPr>
            <w:tcW w:w="7155" w:type="dxa"/>
          </w:tcPr>
          <w:p w14:paraId="4A2A895C" w14:textId="77777777" w:rsidR="005868A7" w:rsidRPr="00986684" w:rsidRDefault="005868A7" w:rsidP="00F6163E">
            <w:pPr>
              <w:rPr>
                <w:rFonts w:ascii="Times New Roman" w:eastAsia="Malgun Gothic" w:hAnsi="Times New Roman" w:cs="Times New Roman"/>
                <w:bCs/>
                <w:strike/>
                <w:szCs w:val="20"/>
              </w:rPr>
            </w:pPr>
            <w:r w:rsidRPr="00986684">
              <w:rPr>
                <w:rFonts w:ascii="Times New Roman" w:eastAsia="Malgun Gothic" w:hAnsi="Times New Roman" w:cs="Times New Roman"/>
                <w:szCs w:val="20"/>
              </w:rPr>
              <w:t>7 GHz, 30 GHz</w:t>
            </w:r>
          </w:p>
        </w:tc>
      </w:tr>
      <w:tr w:rsidR="005868A7" w:rsidRPr="00986684" w14:paraId="0ED8C82D" w14:textId="77777777" w:rsidTr="00F6163E">
        <w:tc>
          <w:tcPr>
            <w:tcW w:w="1905" w:type="dxa"/>
            <w:vAlign w:val="center"/>
          </w:tcPr>
          <w:p w14:paraId="41D40043"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Bandwidth</w:t>
            </w:r>
          </w:p>
        </w:tc>
        <w:tc>
          <w:tcPr>
            <w:tcW w:w="7155" w:type="dxa"/>
            <w:shd w:val="clear" w:color="auto" w:fill="auto"/>
          </w:tcPr>
          <w:p w14:paraId="7D1ADF4E"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200MHz</w:t>
            </w:r>
          </w:p>
          <w:p w14:paraId="0AF5B2CB"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30GHZ: 400MHz</w:t>
            </w:r>
          </w:p>
        </w:tc>
      </w:tr>
      <w:tr w:rsidR="005868A7" w:rsidRPr="00986684" w14:paraId="556C4EE0" w14:textId="77777777" w:rsidTr="00F6163E">
        <w:tc>
          <w:tcPr>
            <w:tcW w:w="1905" w:type="dxa"/>
            <w:vAlign w:val="center"/>
          </w:tcPr>
          <w:p w14:paraId="2D842331"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BS height</w:t>
            </w:r>
          </w:p>
        </w:tc>
        <w:tc>
          <w:tcPr>
            <w:tcW w:w="7155" w:type="dxa"/>
            <w:shd w:val="clear" w:color="auto" w:fill="auto"/>
          </w:tcPr>
          <w:p w14:paraId="4146D529"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25m</w:t>
            </w:r>
          </w:p>
        </w:tc>
      </w:tr>
      <w:tr w:rsidR="005868A7" w:rsidRPr="00986684" w14:paraId="414841A1" w14:textId="77777777" w:rsidTr="00F6163E">
        <w:tc>
          <w:tcPr>
            <w:tcW w:w="1905" w:type="dxa"/>
            <w:vAlign w:val="center"/>
          </w:tcPr>
          <w:p w14:paraId="371ABE11"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antenna configurations</w:t>
            </w:r>
          </w:p>
        </w:tc>
        <w:tc>
          <w:tcPr>
            <w:tcW w:w="7155" w:type="dxa"/>
            <w:shd w:val="clear" w:color="auto" w:fill="auto"/>
          </w:tcPr>
          <w:p w14:paraId="2B24E3EA" w14:textId="4B12F7F7" w:rsidR="005868A7" w:rsidRPr="00986684" w:rsidRDefault="008139B1" w:rsidP="00F6163E">
            <w:pPr>
              <w:rPr>
                <w:rFonts w:ascii="Times New Roman" w:eastAsiaTheme="minorEastAsia" w:hAnsi="Times New Roman" w:cs="Times New Roman"/>
                <w:szCs w:val="20"/>
                <w:lang w:eastAsia="zh-CN"/>
              </w:rPr>
            </w:pPr>
            <w:r w:rsidRPr="00986684">
              <w:rPr>
                <w:rFonts w:ascii="Times New Roman" w:eastAsia="Malgun Gothic" w:hAnsi="Times New Roman" w:cs="Times New Roman"/>
                <w:szCs w:val="20"/>
              </w:rPr>
              <w:t>Single dual-pol isotropic antenna</w:t>
            </w:r>
          </w:p>
        </w:tc>
      </w:tr>
      <w:tr w:rsidR="005868A7" w:rsidRPr="00986684" w14:paraId="1284202A" w14:textId="77777777" w:rsidTr="00F6163E">
        <w:tc>
          <w:tcPr>
            <w:tcW w:w="1905" w:type="dxa"/>
            <w:vAlign w:val="center"/>
          </w:tcPr>
          <w:p w14:paraId="6940BF30"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Tx power</w:t>
            </w:r>
          </w:p>
        </w:tc>
        <w:tc>
          <w:tcPr>
            <w:tcW w:w="7155" w:type="dxa"/>
          </w:tcPr>
          <w:p w14:paraId="73F38534"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59dBm</w:t>
            </w:r>
          </w:p>
          <w:p w14:paraId="604A03E4"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szCs w:val="20"/>
              </w:rPr>
              <w:t>30GHZ: 41dBm</w:t>
            </w:r>
          </w:p>
        </w:tc>
      </w:tr>
      <w:tr w:rsidR="005868A7" w:rsidRPr="00986684" w14:paraId="45E60C50" w14:textId="77777777" w:rsidTr="00F6163E">
        <w:tc>
          <w:tcPr>
            <w:tcW w:w="1905" w:type="dxa"/>
            <w:vAlign w:val="center"/>
          </w:tcPr>
          <w:p w14:paraId="71D2B908"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noise figure</w:t>
            </w:r>
          </w:p>
        </w:tc>
        <w:tc>
          <w:tcPr>
            <w:tcW w:w="7155" w:type="dxa"/>
          </w:tcPr>
          <w:p w14:paraId="3C115693"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5dB</w:t>
            </w:r>
          </w:p>
          <w:p w14:paraId="00332A2F"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30GHZ: 7dB</w:t>
            </w:r>
          </w:p>
        </w:tc>
      </w:tr>
      <w:tr w:rsidR="005868A7" w:rsidRPr="00986684" w14:paraId="7C457D5B" w14:textId="77777777" w:rsidTr="00F6163E">
        <w:tc>
          <w:tcPr>
            <w:tcW w:w="1905" w:type="dxa"/>
            <w:vAlign w:val="center"/>
          </w:tcPr>
          <w:p w14:paraId="25733E98"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height</w:t>
            </w:r>
          </w:p>
        </w:tc>
        <w:tc>
          <w:tcPr>
            <w:tcW w:w="7155" w:type="dxa"/>
          </w:tcPr>
          <w:p w14:paraId="513513CD" w14:textId="36F82489"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1</w:t>
            </w:r>
            <w:r w:rsidR="009062D9" w:rsidRPr="00986684">
              <w:rPr>
                <w:rFonts w:ascii="Times New Roman" w:eastAsia="ＭＳ ゴシック" w:hAnsi="Times New Roman" w:cs="Times New Roman"/>
                <w:bCs/>
                <w:szCs w:val="20"/>
                <w:lang w:eastAsia="ja-JP"/>
              </w:rPr>
              <w:t>.5</w:t>
            </w:r>
            <w:r w:rsidRPr="00986684">
              <w:rPr>
                <w:rFonts w:ascii="Times New Roman" w:eastAsia="ＭＳ ゴシック" w:hAnsi="Times New Roman" w:cs="Times New Roman"/>
                <w:bCs/>
                <w:szCs w:val="20"/>
                <w:lang w:eastAsia="ja-JP"/>
              </w:rPr>
              <w:t>m</w:t>
            </w:r>
          </w:p>
        </w:tc>
      </w:tr>
      <w:tr w:rsidR="005868A7" w:rsidRPr="00986684" w14:paraId="40C8F6F0" w14:textId="77777777" w:rsidTr="00F6163E">
        <w:tc>
          <w:tcPr>
            <w:tcW w:w="1905" w:type="dxa"/>
            <w:vAlign w:val="center"/>
          </w:tcPr>
          <w:p w14:paraId="10E6FCC1"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antenna configurations</w:t>
            </w:r>
          </w:p>
        </w:tc>
        <w:tc>
          <w:tcPr>
            <w:tcW w:w="7155" w:type="dxa"/>
          </w:tcPr>
          <w:p w14:paraId="7958051C" w14:textId="4A215BDB" w:rsidR="005868A7" w:rsidRPr="00986684" w:rsidRDefault="008139B1">
            <w:pPr>
              <w:rPr>
                <w:rFonts w:ascii="Times New Roman" w:eastAsia="Malgun Gothic" w:hAnsi="Times New Roman" w:cs="Times New Roman"/>
                <w:bCs/>
                <w:strike/>
                <w:szCs w:val="20"/>
              </w:rPr>
            </w:pPr>
            <w:r w:rsidRPr="00986684">
              <w:rPr>
                <w:rFonts w:ascii="Times New Roman" w:eastAsia="Malgun Gothic" w:hAnsi="Times New Roman" w:cs="Times New Roman"/>
                <w:szCs w:val="20"/>
                <w:lang w:val="sv-SE"/>
              </w:rPr>
              <w:t>(M,N,P,Mg,Ng;Mp,Np) = (1,1,2,1,1;1,1)</w:t>
            </w:r>
          </w:p>
        </w:tc>
      </w:tr>
      <w:tr w:rsidR="005868A7" w:rsidRPr="00986684" w14:paraId="37A7B4B5" w14:textId="77777777" w:rsidTr="00F6163E">
        <w:tc>
          <w:tcPr>
            <w:tcW w:w="1905" w:type="dxa"/>
            <w:vAlign w:val="center"/>
          </w:tcPr>
          <w:p w14:paraId="78B62116"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mobility</w:t>
            </w:r>
          </w:p>
        </w:tc>
        <w:tc>
          <w:tcPr>
            <w:tcW w:w="7155" w:type="dxa"/>
          </w:tcPr>
          <w:p w14:paraId="7E204944"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3Km/h</w:t>
            </w:r>
          </w:p>
        </w:tc>
      </w:tr>
      <w:tr w:rsidR="005868A7" w:rsidRPr="00986684" w14:paraId="7A4A6FC6" w14:textId="77777777" w:rsidTr="00F6163E">
        <w:tc>
          <w:tcPr>
            <w:tcW w:w="1905" w:type="dxa"/>
            <w:vAlign w:val="center"/>
          </w:tcPr>
          <w:p w14:paraId="37CC5919"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Tx power</w:t>
            </w:r>
          </w:p>
        </w:tc>
        <w:tc>
          <w:tcPr>
            <w:tcW w:w="7155" w:type="dxa"/>
          </w:tcPr>
          <w:p w14:paraId="3582E9A7"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23dBm</w:t>
            </w:r>
          </w:p>
        </w:tc>
      </w:tr>
      <w:tr w:rsidR="005868A7" w:rsidRPr="00986684" w14:paraId="11EEA2D3" w14:textId="77777777" w:rsidTr="00F6163E">
        <w:tc>
          <w:tcPr>
            <w:tcW w:w="1905" w:type="dxa"/>
            <w:vAlign w:val="center"/>
          </w:tcPr>
          <w:p w14:paraId="14AF0368"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distribution</w:t>
            </w:r>
          </w:p>
        </w:tc>
        <w:tc>
          <w:tcPr>
            <w:tcW w:w="7155" w:type="dxa"/>
          </w:tcPr>
          <w:p w14:paraId="192265A8"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iCs/>
                <w:szCs w:val="20"/>
              </w:rPr>
              <w:t>U</w:t>
            </w:r>
            <w:r w:rsidRPr="00986684">
              <w:rPr>
                <w:rFonts w:ascii="Times New Roman" w:eastAsia="Malgun Gothic" w:hAnsi="Times New Roman" w:cs="Times New Roman"/>
                <w:szCs w:val="20"/>
              </w:rPr>
              <w:t>niformly distributed within the horizontal plane.</w:t>
            </w:r>
          </w:p>
          <w:p w14:paraId="57A28C56" w14:textId="438EA248"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 xml:space="preserve">10 </w:t>
            </w:r>
            <w:r w:rsidR="009062D9" w:rsidRPr="00986684">
              <w:rPr>
                <w:rFonts w:ascii="Times New Roman" w:eastAsiaTheme="minorEastAsia" w:hAnsi="Times New Roman" w:cs="Times New Roman"/>
                <w:bCs/>
                <w:szCs w:val="20"/>
                <w:lang w:eastAsia="zh-CN"/>
              </w:rPr>
              <w:t xml:space="preserve">outdoor </w:t>
            </w:r>
            <w:r w:rsidRPr="00986684">
              <w:rPr>
                <w:rFonts w:ascii="Times New Roman" w:eastAsiaTheme="minorEastAsia" w:hAnsi="Times New Roman" w:cs="Times New Roman"/>
                <w:bCs/>
                <w:szCs w:val="20"/>
                <w:lang w:eastAsia="zh-CN"/>
              </w:rPr>
              <w:t>UTs per cell.</w:t>
            </w:r>
          </w:p>
        </w:tc>
      </w:tr>
      <w:tr w:rsidR="005868A7" w:rsidRPr="00986684" w14:paraId="468419D0" w14:textId="77777777" w:rsidTr="00F6163E">
        <w:tc>
          <w:tcPr>
            <w:tcW w:w="1905" w:type="dxa"/>
            <w:vAlign w:val="center"/>
          </w:tcPr>
          <w:p w14:paraId="0AE93B7E"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noise figure</w:t>
            </w:r>
          </w:p>
        </w:tc>
        <w:tc>
          <w:tcPr>
            <w:tcW w:w="7155" w:type="dxa"/>
          </w:tcPr>
          <w:p w14:paraId="309C0526"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7GHz: 9dB</w:t>
            </w:r>
          </w:p>
          <w:p w14:paraId="6C7E5B5E"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szCs w:val="20"/>
              </w:rPr>
              <w:t>30GHz: 10dB</w:t>
            </w:r>
          </w:p>
        </w:tc>
      </w:tr>
      <w:tr w:rsidR="005868A7" w:rsidRPr="00986684" w14:paraId="677C7105" w14:textId="77777777" w:rsidTr="00F6163E">
        <w:tc>
          <w:tcPr>
            <w:tcW w:w="1905" w:type="dxa"/>
          </w:tcPr>
          <w:p w14:paraId="54DF135B"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Polarized antenna model</w:t>
            </w:r>
          </w:p>
        </w:tc>
        <w:tc>
          <w:tcPr>
            <w:tcW w:w="7155" w:type="dxa"/>
          </w:tcPr>
          <w:p w14:paraId="0CF67F40" w14:textId="77777777" w:rsidR="005868A7" w:rsidRPr="00986684" w:rsidRDefault="005868A7" w:rsidP="00F6163E">
            <w:pPr>
              <w:rPr>
                <w:rFonts w:ascii="Times New Roman" w:eastAsia="Malgun Gothic" w:hAnsi="Times New Roman" w:cs="Times New Roman"/>
                <w:iCs/>
                <w:szCs w:val="20"/>
              </w:rPr>
            </w:pPr>
            <w:r w:rsidRPr="00986684">
              <w:rPr>
                <w:rFonts w:ascii="Times New Roman" w:eastAsia="ＭＳ ゴシック" w:hAnsi="Times New Roman" w:cs="Times New Roman"/>
                <w:bCs/>
                <w:szCs w:val="20"/>
                <w:lang w:eastAsia="ja-JP"/>
              </w:rPr>
              <w:t>Model-2 in clause 7.3.2 in TR 38.901</w:t>
            </w:r>
          </w:p>
        </w:tc>
      </w:tr>
      <w:tr w:rsidR="005868A7" w:rsidRPr="00986684" w14:paraId="4AC07928" w14:textId="77777777" w:rsidTr="00F6163E">
        <w:tc>
          <w:tcPr>
            <w:tcW w:w="1905" w:type="dxa"/>
            <w:vAlign w:val="center"/>
          </w:tcPr>
          <w:p w14:paraId="2C08C48E"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target distribution</w:t>
            </w:r>
          </w:p>
        </w:tc>
        <w:tc>
          <w:tcPr>
            <w:tcW w:w="7155" w:type="dxa"/>
          </w:tcPr>
          <w:p w14:paraId="6769391A" w14:textId="116472DA" w:rsidR="005868A7" w:rsidRPr="00986684" w:rsidRDefault="005868A7" w:rsidP="00F6163E">
            <w:pPr>
              <w:rPr>
                <w:rFonts w:ascii="Times New Roman" w:eastAsia="Malgun Gothic" w:hAnsi="Times New Roman" w:cs="Times New Roman"/>
                <w:iCs/>
                <w:szCs w:val="20"/>
              </w:rPr>
            </w:pPr>
            <w:r w:rsidRPr="00986684">
              <w:rPr>
                <w:rFonts w:ascii="Times New Roman" w:eastAsia="Malgun Gothic" w:hAnsi="Times New Roman" w:cs="Times New Roman"/>
                <w:iCs/>
                <w:szCs w:val="20"/>
              </w:rPr>
              <w:t>1</w:t>
            </w:r>
            <w:r w:rsidRPr="00986684">
              <w:rPr>
                <w:rFonts w:ascii="Times New Roman" w:eastAsia="Malgun Gothic" w:hAnsi="Times New Roman" w:cs="Times New Roman"/>
                <w:i/>
                <w:iCs/>
                <w:szCs w:val="20"/>
              </w:rPr>
              <w:t xml:space="preserve"> </w:t>
            </w:r>
            <w:r w:rsidRPr="00986684">
              <w:rPr>
                <w:rFonts w:ascii="Times New Roman" w:eastAsia="Malgun Gothic" w:hAnsi="Times New Roman" w:cs="Times New Roman"/>
                <w:szCs w:val="20"/>
              </w:rPr>
              <w:t>target uniformly distributed (across multiple drops) within the center site.</w:t>
            </w:r>
          </w:p>
        </w:tc>
      </w:tr>
      <w:tr w:rsidR="005868A7" w:rsidRPr="00986684" w14:paraId="4153E635" w14:textId="77777777" w:rsidTr="00F6163E">
        <w:tc>
          <w:tcPr>
            <w:tcW w:w="1905" w:type="dxa"/>
            <w:vAlign w:val="center"/>
          </w:tcPr>
          <w:p w14:paraId="54F4BDC9"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target mobility</w:t>
            </w:r>
          </w:p>
        </w:tc>
        <w:tc>
          <w:tcPr>
            <w:tcW w:w="7155" w:type="dxa"/>
          </w:tcPr>
          <w:p w14:paraId="4C21A215" w14:textId="77777777" w:rsidR="005868A7" w:rsidRPr="00986684" w:rsidRDefault="005868A7" w:rsidP="00F6163E">
            <w:pPr>
              <w:rPr>
                <w:rFonts w:ascii="Times New Roman" w:eastAsia="Malgun Gothic" w:hAnsi="Times New Roman" w:cs="Times New Roman"/>
                <w:iCs/>
                <w:szCs w:val="20"/>
              </w:rPr>
            </w:pPr>
            <w:r w:rsidRPr="00986684">
              <w:rPr>
                <w:rFonts w:ascii="Times New Roman" w:eastAsia="ＭＳ ゴシック" w:hAnsi="Times New Roman" w:cs="Times New Roman"/>
                <w:bCs/>
                <w:szCs w:val="20"/>
                <w:lang w:eastAsia="ja-JP"/>
              </w:rPr>
              <w:t>3Km/h</w:t>
            </w:r>
          </w:p>
        </w:tc>
      </w:tr>
      <w:tr w:rsidR="005868A7" w:rsidRPr="00986684" w14:paraId="44172665" w14:textId="77777777" w:rsidTr="00F6163E">
        <w:tc>
          <w:tcPr>
            <w:tcW w:w="1905" w:type="dxa"/>
            <w:vAlign w:val="center"/>
          </w:tcPr>
          <w:p w14:paraId="4AB34C48"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Scattering point</w:t>
            </w:r>
          </w:p>
        </w:tc>
        <w:tc>
          <w:tcPr>
            <w:tcW w:w="7155" w:type="dxa"/>
          </w:tcPr>
          <w:p w14:paraId="5B823581"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Single scattering point is in the center of the human.</w:t>
            </w:r>
          </w:p>
          <w:p w14:paraId="2D4B7D6A" w14:textId="77777777" w:rsidR="005868A7" w:rsidRPr="00986684" w:rsidRDefault="005868A7" w:rsidP="00F6163E">
            <w:pPr>
              <w:rPr>
                <w:rFonts w:ascii="Times New Roman" w:eastAsia="Malgun Gothic" w:hAnsi="Times New Roman" w:cs="Times New Roman"/>
                <w:szCs w:val="20"/>
              </w:rPr>
            </w:pPr>
            <w:r w:rsidRPr="00986684">
              <w:rPr>
                <w:rFonts w:ascii="Times New Roman" w:eastAsiaTheme="minorEastAsia" w:hAnsi="Times New Roman" w:cs="Times New Roman"/>
                <w:bCs/>
                <w:szCs w:val="20"/>
                <w:lang w:eastAsia="zh-CN"/>
              </w:rPr>
              <w:t xml:space="preserve">The vertical height for pathloss calculation is </w:t>
            </w:r>
            <w:r w:rsidRPr="00986684">
              <w:rPr>
                <w:rFonts w:ascii="Times New Roman" w:eastAsia="Malgun Gothic" w:hAnsi="Times New Roman" w:cs="Times New Roman"/>
                <w:szCs w:val="20"/>
              </w:rPr>
              <w:t>0.875 m.</w:t>
            </w:r>
          </w:p>
        </w:tc>
      </w:tr>
      <w:tr w:rsidR="005868A7" w:rsidRPr="00986684" w14:paraId="6255E12D" w14:textId="77777777" w:rsidTr="00F6163E">
        <w:tc>
          <w:tcPr>
            <w:tcW w:w="1905" w:type="dxa"/>
            <w:vAlign w:val="center"/>
          </w:tcPr>
          <w:p w14:paraId="4728D731"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bCs/>
                <w:szCs w:val="20"/>
              </w:rPr>
              <w:t>Component A of the RCS</w:t>
            </w:r>
            <w:r w:rsidRPr="00986684">
              <w:rPr>
                <w:rFonts w:ascii="Times New Roman" w:eastAsia="ＭＳ ゴシック" w:hAnsi="Times New Roman" w:cs="Times New Roman"/>
                <w:bCs/>
                <w:szCs w:val="20"/>
                <w:lang w:eastAsia="ja-JP"/>
              </w:rPr>
              <w:t xml:space="preserve"> for each scattering point</w:t>
            </w:r>
          </w:p>
        </w:tc>
        <w:tc>
          <w:tcPr>
            <w:tcW w:w="7155" w:type="dxa"/>
          </w:tcPr>
          <w:p w14:paraId="04D45F3A"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a fixed value of A</w:t>
            </w:r>
          </w:p>
        </w:tc>
      </w:tr>
      <w:tr w:rsidR="005868A7" w:rsidRPr="00986684" w14:paraId="2ECD801A" w14:textId="77777777" w:rsidTr="00F6163E">
        <w:tc>
          <w:tcPr>
            <w:tcW w:w="1905" w:type="dxa"/>
            <w:shd w:val="clear" w:color="auto" w:fill="auto"/>
            <w:vAlign w:val="center"/>
          </w:tcPr>
          <w:p w14:paraId="13AC6287"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bCs/>
                <w:szCs w:val="20"/>
              </w:rPr>
              <w:t>Component B1, B2 of the RCS for each scattering point</w:t>
            </w:r>
          </w:p>
        </w:tc>
        <w:tc>
          <w:tcPr>
            <w:tcW w:w="7155" w:type="dxa"/>
            <w:shd w:val="clear" w:color="auto" w:fill="auto"/>
          </w:tcPr>
          <w:p w14:paraId="574C8D17"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According to the agreement of RCS in 9.7.2.</w:t>
            </w:r>
          </w:p>
        </w:tc>
      </w:tr>
      <w:tr w:rsidR="005868A7" w:rsidRPr="00986684" w14:paraId="103097CB" w14:textId="77777777" w:rsidTr="00F6163E">
        <w:tc>
          <w:tcPr>
            <w:tcW w:w="1905" w:type="dxa"/>
            <w:shd w:val="clear" w:color="auto" w:fill="auto"/>
            <w:vAlign w:val="center"/>
          </w:tcPr>
          <w:p w14:paraId="1CB829A2"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bCs/>
                <w:szCs w:val="20"/>
              </w:rPr>
              <w:lastRenderedPageBreak/>
              <w:t>Fast fading model</w:t>
            </w:r>
          </w:p>
        </w:tc>
        <w:tc>
          <w:tcPr>
            <w:tcW w:w="7155" w:type="dxa"/>
            <w:shd w:val="clear" w:color="auto" w:fill="auto"/>
          </w:tcPr>
          <w:p w14:paraId="6021EA91"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Malgun Gothic" w:hAnsi="Times New Roman" w:cs="Times New Roman"/>
                <w:bCs/>
                <w:szCs w:val="20"/>
              </w:rPr>
              <w:t>According to 38.901 and 38.858.</w:t>
            </w:r>
          </w:p>
        </w:tc>
      </w:tr>
      <w:tr w:rsidR="005868A7" w:rsidRPr="00986684" w14:paraId="13949FA1" w14:textId="77777777" w:rsidTr="00F6163E">
        <w:tc>
          <w:tcPr>
            <w:tcW w:w="1905" w:type="dxa"/>
            <w:shd w:val="clear" w:color="auto" w:fill="auto"/>
            <w:vAlign w:val="center"/>
          </w:tcPr>
          <w:p w14:paraId="333BF56D"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hAnsi="Times New Roman" w:cs="Times New Roman"/>
                <w:szCs w:val="20"/>
              </w:rPr>
              <w:t>(u, std) for XPR of target</w:t>
            </w:r>
          </w:p>
        </w:tc>
        <w:tc>
          <w:tcPr>
            <w:tcW w:w="7155" w:type="dxa"/>
            <w:shd w:val="clear" w:color="auto" w:fill="auto"/>
            <w:vAlign w:val="center"/>
          </w:tcPr>
          <w:p w14:paraId="1E4336A8"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eastAsiaTheme="minorEastAsia" w:hAnsi="Times New Roman" w:cs="Times New Roman"/>
                <w:bCs/>
                <w:szCs w:val="20"/>
                <w:lang w:eastAsia="zh-CN"/>
              </w:rPr>
              <w:t>According to the agreement in 9.7.2.</w:t>
            </w:r>
          </w:p>
        </w:tc>
      </w:tr>
      <w:tr w:rsidR="005868A7" w:rsidRPr="00986684" w14:paraId="49D1BDC3" w14:textId="77777777" w:rsidTr="00F6163E">
        <w:tc>
          <w:tcPr>
            <w:tcW w:w="1905" w:type="dxa"/>
            <w:shd w:val="clear" w:color="auto" w:fill="auto"/>
            <w:vAlign w:val="center"/>
          </w:tcPr>
          <w:p w14:paraId="47BC99BC" w14:textId="77777777" w:rsidR="005868A7" w:rsidRPr="00986684" w:rsidRDefault="005868A7" w:rsidP="00F6163E">
            <w:pPr>
              <w:rPr>
                <w:rFonts w:ascii="Times New Roman" w:hAnsi="Times New Roman" w:cs="Times New Roman"/>
                <w:szCs w:val="20"/>
              </w:rPr>
            </w:pPr>
            <w:r w:rsidRPr="00986684">
              <w:rPr>
                <w:rFonts w:ascii="Times New Roman" w:hAnsi="Times New Roman" w:cs="Times New Roman"/>
                <w:szCs w:val="20"/>
              </w:rPr>
              <w:t>The power threshold for path dropping after concatenation for target channel</w:t>
            </w:r>
          </w:p>
        </w:tc>
        <w:tc>
          <w:tcPr>
            <w:tcW w:w="7155" w:type="dxa"/>
            <w:shd w:val="clear" w:color="auto" w:fill="auto"/>
          </w:tcPr>
          <w:p w14:paraId="2962AE9E" w14:textId="77777777" w:rsidR="005868A7" w:rsidRPr="00986684" w:rsidRDefault="005868A7" w:rsidP="00F6163E">
            <w:pPr>
              <w:rPr>
                <w:rFonts w:ascii="Times New Roman" w:hAnsi="Times New Roman" w:cs="Times New Roman"/>
                <w:szCs w:val="20"/>
              </w:rPr>
            </w:pPr>
            <w:r w:rsidRPr="00986684">
              <w:rPr>
                <w:rFonts w:ascii="Times New Roman" w:hAnsi="Times New Roman" w:cs="Times New Roman"/>
                <w:szCs w:val="20"/>
              </w:rPr>
              <w:t>-40dB</w:t>
            </w:r>
          </w:p>
        </w:tc>
      </w:tr>
      <w:tr w:rsidR="005868A7" w:rsidRPr="00986684" w14:paraId="74393C14" w14:textId="77777777" w:rsidTr="00F6163E">
        <w:tc>
          <w:tcPr>
            <w:tcW w:w="1905" w:type="dxa"/>
            <w:vAlign w:val="center"/>
          </w:tcPr>
          <w:p w14:paraId="0E69BDEE"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Minimum 3D distances between pairs of Tx/Rx and sensing target</w:t>
            </w:r>
          </w:p>
        </w:tc>
        <w:tc>
          <w:tcPr>
            <w:tcW w:w="7155" w:type="dxa"/>
          </w:tcPr>
          <w:p w14:paraId="09A81002"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For TRP-ST, 25m</w:t>
            </w:r>
          </w:p>
          <w:p w14:paraId="0F7AC737"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For UT-ST, 1m</w:t>
            </w:r>
          </w:p>
        </w:tc>
      </w:tr>
      <w:tr w:rsidR="005868A7" w:rsidRPr="00986684" w14:paraId="127B20BF" w14:textId="77777777" w:rsidTr="00F6163E">
        <w:tc>
          <w:tcPr>
            <w:tcW w:w="1905" w:type="dxa"/>
            <w:vAlign w:val="center"/>
          </w:tcPr>
          <w:p w14:paraId="52C2C6D2"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ＭＳ ゴシック" w:hAnsi="Times New Roman" w:cs="Times New Roman"/>
                <w:bCs/>
                <w:szCs w:val="20"/>
                <w:lang w:eastAsia="ja-JP"/>
              </w:rPr>
              <w:t>Minimum 3D distances targets</w:t>
            </w:r>
          </w:p>
        </w:tc>
        <w:tc>
          <w:tcPr>
            <w:tcW w:w="7155" w:type="dxa"/>
          </w:tcPr>
          <w:p w14:paraId="1552545D" w14:textId="77777777" w:rsidR="005868A7" w:rsidRPr="00986684" w:rsidRDefault="005868A7" w:rsidP="00F6163E">
            <w:pPr>
              <w:rPr>
                <w:rFonts w:ascii="Times New Roman" w:eastAsiaTheme="minorEastAsia" w:hAnsi="Times New Roman" w:cs="Times New Roman"/>
                <w:szCs w:val="20"/>
                <w:lang w:eastAsia="zh-CN"/>
              </w:rPr>
            </w:pPr>
            <w:r w:rsidRPr="00986684">
              <w:rPr>
                <w:rFonts w:ascii="Times New Roman" w:eastAsia="ＭＳ ゴシック" w:hAnsi="Times New Roman" w:cs="Times New Roman"/>
                <w:bCs/>
                <w:szCs w:val="20"/>
                <w:lang w:eastAsia="ja-JP"/>
              </w:rPr>
              <w:t>1m</w:t>
            </w:r>
          </w:p>
        </w:tc>
      </w:tr>
      <w:tr w:rsidR="005868A7" w:rsidRPr="00986684" w14:paraId="4A8B1645" w14:textId="77777777" w:rsidTr="00F6163E">
        <w:tc>
          <w:tcPr>
            <w:tcW w:w="1905" w:type="dxa"/>
            <w:vAlign w:val="center"/>
          </w:tcPr>
          <w:p w14:paraId="18A3F244"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Wrapping Method</w:t>
            </w:r>
          </w:p>
        </w:tc>
        <w:tc>
          <w:tcPr>
            <w:tcW w:w="7155" w:type="dxa"/>
          </w:tcPr>
          <w:p w14:paraId="6491DAFD" w14:textId="17030A72"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 xml:space="preserve">No wrapping method is used if interference is not modelled, otherwise geographical </w:t>
            </w:r>
            <w:proofErr w:type="gramStart"/>
            <w:r w:rsidRPr="00986684">
              <w:rPr>
                <w:rFonts w:ascii="Times New Roman" w:eastAsia="Malgun Gothic" w:hAnsi="Times New Roman" w:cs="Times New Roman"/>
                <w:szCs w:val="20"/>
              </w:rPr>
              <w:t>distance based</w:t>
            </w:r>
            <w:proofErr w:type="gramEnd"/>
            <w:r w:rsidRPr="00986684">
              <w:rPr>
                <w:rFonts w:ascii="Times New Roman" w:eastAsia="Malgun Gothic" w:hAnsi="Times New Roman" w:cs="Times New Roman"/>
                <w:szCs w:val="20"/>
              </w:rPr>
              <w:t xml:space="preserve"> wrapping</w:t>
            </w:r>
            <w:r w:rsidR="00554343" w:rsidRPr="00986684">
              <w:rPr>
                <w:rFonts w:ascii="Times New Roman" w:eastAsia="Malgun Gothic" w:hAnsi="Times New Roman" w:cs="Times New Roman"/>
                <w:szCs w:val="20"/>
              </w:rPr>
              <w:t>.</w:t>
            </w:r>
          </w:p>
        </w:tc>
      </w:tr>
      <w:tr w:rsidR="005868A7" w:rsidRPr="00986684" w14:paraId="4F3213F7" w14:textId="77777777" w:rsidTr="00F6163E">
        <w:tc>
          <w:tcPr>
            <w:tcW w:w="1905" w:type="dxa"/>
            <w:vAlign w:val="center"/>
          </w:tcPr>
          <w:p w14:paraId="54E2204B"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Coupling loss definition</w:t>
            </w:r>
          </w:p>
        </w:tc>
        <w:tc>
          <w:tcPr>
            <w:tcW w:w="7155" w:type="dxa"/>
          </w:tcPr>
          <w:p w14:paraId="01FDC52D" w14:textId="77777777" w:rsidR="005868A7" w:rsidRPr="00986684" w:rsidRDefault="005868A7" w:rsidP="00F6163E">
            <w:pPr>
              <w:pStyle w:val="ace-line"/>
              <w:spacing w:before="0" w:beforeAutospacing="0" w:after="0" w:afterAutospacing="0" w:line="240" w:lineRule="atLeast"/>
              <w:ind w:leftChars="10" w:left="20"/>
              <w:rPr>
                <w:rFonts w:ascii="Times New Roman" w:hAnsi="Times New Roman" w:cs="Times New Roman"/>
                <w:sz w:val="20"/>
                <w:szCs w:val="20"/>
              </w:rPr>
            </w:pPr>
            <w:r w:rsidRPr="00986684">
              <w:rPr>
                <w:rFonts w:ascii="Times New Roman" w:hAnsi="Times New Roman" w:cs="Times New Roman"/>
                <w:sz w:val="20"/>
                <w:szCs w:val="20"/>
              </w:rPr>
              <w:t>By definition, need to consider all direct and indirect paths. The following parameters are included in the calculation:</w:t>
            </w:r>
          </w:p>
          <w:p w14:paraId="7F820059" w14:textId="77777777" w:rsidR="005868A7" w:rsidRPr="00986684" w:rsidRDefault="005868A7" w:rsidP="00CC62C0">
            <w:pPr>
              <w:pStyle w:val="ace-line"/>
              <w:numPr>
                <w:ilvl w:val="0"/>
                <w:numId w:val="19"/>
              </w:numPr>
              <w:spacing w:before="0" w:beforeAutospacing="0" w:after="0" w:afterAutospacing="0" w:line="240" w:lineRule="atLeast"/>
              <w:rPr>
                <w:rFonts w:ascii="Times New Roman" w:hAnsi="Times New Roman" w:cs="Times New Roman"/>
                <w:sz w:val="20"/>
                <w:szCs w:val="20"/>
              </w:rPr>
            </w:pPr>
            <w:r w:rsidRPr="00986684">
              <w:rPr>
                <w:rFonts w:ascii="Times New Roman" w:hAnsi="Times New Roman" w:cs="Times New Roman"/>
                <w:sz w:val="20"/>
                <w:szCs w:val="20"/>
              </w:rPr>
              <w:t>power scaling factor (pathloss, shadow fading, and RCS component A included)</w:t>
            </w:r>
          </w:p>
          <w:p w14:paraId="39544E98" w14:textId="77777777" w:rsidR="005868A7" w:rsidRPr="00986684" w:rsidRDefault="005868A7" w:rsidP="00CC62C0">
            <w:pPr>
              <w:pStyle w:val="ace-line"/>
              <w:numPr>
                <w:ilvl w:val="0"/>
                <w:numId w:val="19"/>
              </w:numPr>
              <w:spacing w:before="0" w:beforeAutospacing="0" w:after="0" w:afterAutospacing="0" w:line="240" w:lineRule="atLeast"/>
              <w:rPr>
                <w:rFonts w:ascii="Times New Roman" w:hAnsi="Times New Roman" w:cs="Times New Roman"/>
                <w:sz w:val="20"/>
                <w:szCs w:val="20"/>
              </w:rPr>
            </w:pPr>
            <w:r w:rsidRPr="00986684">
              <w:rPr>
                <w:rFonts w:ascii="Times New Roman" w:hAnsi="Times New Roman" w:cs="Times New Roman"/>
                <w:sz w:val="20"/>
                <w:szCs w:val="20"/>
              </w:rPr>
              <w:t>for small scale</w:t>
            </w:r>
          </w:p>
          <w:p w14:paraId="7257FC26" w14:textId="77777777" w:rsidR="005868A7" w:rsidRPr="00986684" w:rsidRDefault="005868A7" w:rsidP="00F6163E">
            <w:pPr>
              <w:pStyle w:val="ace-line"/>
              <w:spacing w:before="0" w:beforeAutospacing="0" w:after="0" w:afterAutospacing="0" w:line="240" w:lineRule="atLeast"/>
              <w:ind w:left="441"/>
              <w:rPr>
                <w:rFonts w:ascii="Times New Roman" w:hAnsi="Times New Roman" w:cs="Times New Roman"/>
                <w:sz w:val="20"/>
                <w:szCs w:val="20"/>
              </w:rPr>
            </w:pPr>
            <w:r w:rsidRPr="00986684">
              <w:rPr>
                <w:rFonts w:ascii="Times New Roman" w:hAnsi="Times New Roman" w:cs="Times New Roman"/>
                <w:sz w:val="20"/>
                <w:szCs w:val="20"/>
              </w:rPr>
              <w:t>RCS B1/B2 and power of rays in Tx-target/target-Rx links (</w:t>
            </w:r>
            <m:oMath>
              <m:sSubSup>
                <m:sSubSupPr>
                  <m:ctrlPr>
                    <w:rPr>
                      <w:rFonts w:ascii="Cambria Math" w:hAnsi="Cambria Math" w:cs="Times New Roman"/>
                      <w:i/>
                    </w:rPr>
                  </m:ctrlPr>
                </m:sSubSupPr>
                <m:e>
                  <m:r>
                    <w:rPr>
                      <w:rFonts w:ascii="Cambria Math" w:hAnsi="Cambria Math" w:cs="Times New Roman"/>
                    </w:rPr>
                    <m:t>P</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oMath>
            <w:r w:rsidRPr="00986684">
              <w:rPr>
                <w:rFonts w:ascii="Times New Roman" w:hAnsi="Times New Roman" w:cs="Times New Roman"/>
                <w:sz w:val="20"/>
                <w:szCs w:val="20"/>
              </w:rPr>
              <w:t xml:space="preserve">), Tx/Rx antenna pattern, 3 polarization matrixes, i.e., </w:t>
            </w:r>
          </w:p>
          <w:p w14:paraId="34714354" w14:textId="77777777" w:rsidR="005868A7" w:rsidRPr="00986684" w:rsidRDefault="00000000" w:rsidP="00F6163E">
            <w:pPr>
              <w:rPr>
                <w:rFonts w:ascii="Times New Roman" w:hAnsi="Times New Roman" w:cs="Times New Roman"/>
              </w:rPr>
            </w:pPr>
            <m:oMathPara>
              <m:oMath>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P</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e>
                </m:rad>
                <m:sSup>
                  <m:sSupPr>
                    <m:ctrlPr>
                      <w:rPr>
                        <w:rFonts w:ascii="Cambria Math" w:hAnsi="Cambria Math" w:cs="Times New Roman"/>
                        <w:i/>
                      </w:rPr>
                    </m:ctrlPr>
                  </m:sSupPr>
                  <m:e>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,ZOA</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,AOA</m:t>
                                      </m:r>
                                    </m:sub>
                                    <m:sup>
                                      <m:r>
                                        <w:rPr>
                                          <w:rFonts w:ascii="Cambria Math" w:hAnsi="Cambria Math" w:cs="Times New Roman"/>
                                        </w:rPr>
                                        <m:t>k,p</m:t>
                                      </m:r>
                                    </m:sup>
                                  </m:sSubSup>
                                </m:e>
                              </m:d>
                            </m:e>
                          </m:m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,ZOA</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,AOA</m:t>
                                      </m:r>
                                    </m:sub>
                                    <m:sup>
                                      <m:r>
                                        <w:rPr>
                                          <w:rFonts w:ascii="Cambria Math" w:hAnsi="Cambria Math" w:cs="Times New Roman"/>
                                        </w:rPr>
                                        <m:t>k,p</m:t>
                                      </m:r>
                                    </m:sup>
                                  </m:sSubSup>
                                </m:e>
                              </m:d>
                            </m:e>
                          </m:mr>
                        </m:m>
                      </m:e>
                    </m:d>
                  </m:e>
                  <m:sup>
                    <m:r>
                      <w:rPr>
                        <w:rFonts w:ascii="Cambria Math" w:hAnsi="Cambria Math" w:cs="Times New Roman"/>
                      </w:rPr>
                      <m:t>T</m:t>
                    </m:r>
                  </m:sup>
                </m:sSup>
                <m:r>
                  <w:rPr>
                    <w:rFonts w:ascii="Cambria Math" w:hAnsi="Cambria Math" w:cs="Times New Roman"/>
                  </w:rPr>
                  <m:t>C</m:t>
                </m:r>
                <m:sSubSup>
                  <m:sSubSupPr>
                    <m:ctrlPr>
                      <w:rPr>
                        <w:rFonts w:ascii="Cambria Math" w:hAnsi="Cambria Math" w:cs="Times New Roman"/>
                        <w:i/>
                      </w:rPr>
                    </m:ctrlPr>
                  </m:sSubSupPr>
                  <m:e>
                    <m:r>
                      <w:rPr>
                        <w:rFonts w:ascii="Cambria Math" w:hAnsi="Cambria Math" w:cs="Times New Roman"/>
                      </w:rPr>
                      <m:t>PM</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sub>
                  <m:sup>
                    <m:r>
                      <w:rPr>
                        <w:rFonts w:ascii="Cambria Math" w:hAnsi="Cambria Math" w:cs="Times New Roman"/>
                      </w:rPr>
                      <m:t>k,p</m:t>
                    </m:r>
                  </m:sup>
                </m:sSubSup>
                <m:sSubSup>
                  <m:sSubSupPr>
                    <m:ctrlPr>
                      <w:rPr>
                        <w:rFonts w:ascii="Cambria Math" w:hAnsi="Cambria Math" w:cs="Times New Roman"/>
                        <w:i/>
                      </w:rPr>
                    </m:ctrlPr>
                  </m:sSubSupPr>
                  <m:e>
                    <m:r>
                      <w:rPr>
                        <w:rFonts w:ascii="Cambria Math" w:hAnsi="Cambria Math" w:cs="Times New Roman"/>
                      </w:rPr>
                      <m:t>CPM</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sSubSup>
                  <m:sSubSupPr>
                    <m:ctrlPr>
                      <w:rPr>
                        <w:rFonts w:ascii="Cambria Math" w:hAnsi="Cambria Math" w:cs="Times New Roman"/>
                        <w:i/>
                      </w:rPr>
                    </m:ctrlPr>
                  </m:sSubSupPr>
                  <m:e>
                    <m:r>
                      <w:rPr>
                        <w:rFonts w:ascii="Cambria Math" w:hAnsi="Cambria Math" w:cs="Times New Roman"/>
                      </w:rPr>
                      <m:t>CPM</m:t>
                    </m:r>
                  </m:e>
                  <m:sub>
                    <m:r>
                      <w:rPr>
                        <w:rFonts w:ascii="Cambria Math" w:hAnsi="Cambria Math" w:cs="Times New Roman"/>
                      </w:rPr>
                      <m:t>tx,n, m</m:t>
                    </m:r>
                  </m:sub>
                  <m:sup>
                    <m:r>
                      <w:rPr>
                        <w:rFonts w:ascii="Cambria Math" w:hAnsi="Cambria Math" w:cs="Times New Roman"/>
                      </w:rPr>
                      <m:t>k,p</m:t>
                    </m:r>
                  </m:sup>
                </m:sSubSup>
              </m:oMath>
            </m:oMathPara>
          </w:p>
          <w:p w14:paraId="7830BB5D" w14:textId="77777777" w:rsidR="005868A7" w:rsidRPr="00986684" w:rsidRDefault="005868A7" w:rsidP="00F6163E">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
                  </m:e>
                </m:d>
              </m:oMath>
            </m:oMathPara>
          </w:p>
          <w:p w14:paraId="0090D46D" w14:textId="77777777" w:rsidR="005868A7" w:rsidRPr="00986684" w:rsidRDefault="005868A7" w:rsidP="00F6163E">
            <w:pPr>
              <w:rPr>
                <w:rFonts w:ascii="Times New Roman" w:eastAsiaTheme="minorEastAsia" w:hAnsi="Times New Roman" w:cs="Times New Roman"/>
                <w:bCs/>
                <w:szCs w:val="20"/>
                <w:lang w:eastAsia="zh-CN"/>
              </w:rPr>
            </w:pPr>
          </w:p>
        </w:tc>
      </w:tr>
      <w:tr w:rsidR="005868A7" w:rsidRPr="00986684" w14:paraId="32CA84C5" w14:textId="77777777" w:rsidTr="00F6163E">
        <w:tc>
          <w:tcPr>
            <w:tcW w:w="1905" w:type="dxa"/>
            <w:vAlign w:val="center"/>
          </w:tcPr>
          <w:p w14:paraId="4F34D7AD" w14:textId="77777777" w:rsidR="005868A7" w:rsidRPr="00986684" w:rsidRDefault="005868A7"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Tx/Rx selection</w:t>
            </w:r>
          </w:p>
        </w:tc>
        <w:tc>
          <w:tcPr>
            <w:tcW w:w="7155" w:type="dxa"/>
          </w:tcPr>
          <w:p w14:paraId="3942F133"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For TRP mono-static: each TRP can be the sensing Tx/Rx.</w:t>
            </w:r>
          </w:p>
          <w:p w14:paraId="582BF3D6"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For TRP-TRP/UE-UE bistatic, each pair of TRP-TRP/UE-UE can be the sensing Tx/Rx pair.</w:t>
            </w:r>
          </w:p>
          <w:p w14:paraId="29364F6E" w14:textId="77777777" w:rsidR="005868A7" w:rsidRPr="00986684" w:rsidRDefault="005868A7" w:rsidP="00F6163E">
            <w:pPr>
              <w:rPr>
                <w:rFonts w:ascii="Times New Roman" w:eastAsiaTheme="minorEastAsia" w:hAnsi="Times New Roman" w:cs="Times New Roman"/>
                <w:bCs/>
                <w:szCs w:val="20"/>
              </w:rPr>
            </w:pPr>
            <w:r w:rsidRPr="00986684">
              <w:rPr>
                <w:rFonts w:ascii="Times New Roman" w:eastAsiaTheme="minorEastAsia" w:hAnsi="Times New Roman" w:cs="Times New Roman"/>
                <w:bCs/>
                <w:szCs w:val="20"/>
                <w:lang w:eastAsia="zh-CN"/>
              </w:rPr>
              <w:t xml:space="preserve">For TRP-UE bistatic, each TRP-serving UE can be the sensing Tx/Rx pair. The </w:t>
            </w:r>
            <w:r w:rsidRPr="00986684">
              <w:rPr>
                <w:rFonts w:ascii="Times New Roman" w:eastAsiaTheme="minorEastAsia" w:hAnsi="Times New Roman" w:cs="Times New Roman"/>
                <w:bCs/>
                <w:szCs w:val="20"/>
              </w:rPr>
              <w:t xml:space="preserve">TRP-serving UE selection based on the TRP-UE coupling loss. </w:t>
            </w:r>
          </w:p>
          <w:p w14:paraId="2391FE03" w14:textId="77777777" w:rsidR="005868A7" w:rsidRPr="00986684" w:rsidRDefault="005868A7"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Select all the Tx-ST-Rx links for calibration.</w:t>
            </w:r>
          </w:p>
        </w:tc>
      </w:tr>
      <w:tr w:rsidR="005868A7" w:rsidRPr="00986684" w14:paraId="58D50443" w14:textId="77777777" w:rsidTr="00F6163E">
        <w:tc>
          <w:tcPr>
            <w:tcW w:w="1905" w:type="dxa"/>
            <w:vAlign w:val="center"/>
          </w:tcPr>
          <w:p w14:paraId="1E543E94" w14:textId="77777777" w:rsidR="005868A7" w:rsidRPr="00986684" w:rsidRDefault="005868A7"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Metrics</w:t>
            </w:r>
          </w:p>
        </w:tc>
        <w:tc>
          <w:tcPr>
            <w:tcW w:w="7155" w:type="dxa"/>
          </w:tcPr>
          <w:p w14:paraId="20F17268" w14:textId="77777777" w:rsidR="005868A7" w:rsidRPr="00986684" w:rsidRDefault="005868A7"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Coupling loss.</w:t>
            </w:r>
          </w:p>
          <w:p w14:paraId="69BED3EC" w14:textId="77777777" w:rsidR="005868A7" w:rsidRPr="00986684" w:rsidRDefault="005868A7" w:rsidP="00F6163E">
            <w:pPr>
              <w:rPr>
                <w:rFonts w:ascii="Times New Roman" w:eastAsia="Malgun Gothic" w:hAnsi="Times New Roman" w:cs="Times New Roman"/>
                <w:szCs w:val="20"/>
              </w:rPr>
            </w:pPr>
            <w:r w:rsidRPr="00986684">
              <w:rPr>
                <w:rFonts w:ascii="Times New Roman" w:eastAsiaTheme="minorEastAsia" w:hAnsi="Times New Roman" w:cs="Times New Roman"/>
                <w:szCs w:val="20"/>
                <w:lang w:eastAsia="zh-CN"/>
              </w:rPr>
              <w:t>CDF of the Delay Spread and Angle Spread (ASD, ZSD, ASA, ZSA).</w:t>
            </w:r>
            <w:r w:rsidRPr="00986684">
              <w:rPr>
                <w:rFonts w:ascii="Times New Roman" w:eastAsia="Malgun Gothic" w:hAnsi="Times New Roman" w:cs="Times New Roman"/>
                <w:szCs w:val="20"/>
              </w:rPr>
              <w:t xml:space="preserve"> </w:t>
            </w:r>
            <w:r w:rsidRPr="00986684">
              <w:rPr>
                <w:rFonts w:ascii="Times New Roman" w:eastAsiaTheme="minorEastAsia" w:hAnsi="Times New Roman" w:cs="Times New Roman"/>
                <w:szCs w:val="20"/>
                <w:lang w:eastAsia="zh-CN"/>
              </w:rPr>
              <w:t>ASD and ZSD are the departure angle spread of sensing TX, ASA and ZSA are the arrival angle spread of sensing RX.</w:t>
            </w:r>
          </w:p>
        </w:tc>
      </w:tr>
    </w:tbl>
    <w:p w14:paraId="4EA86815" w14:textId="493CA2F3" w:rsidR="00835648" w:rsidRPr="00986684" w:rsidRDefault="00835648" w:rsidP="00835648">
      <w:pPr>
        <w:pStyle w:val="proposal0"/>
        <w:numPr>
          <w:ilvl w:val="0"/>
          <w:numId w:val="9"/>
        </w:numPr>
        <w:spacing w:before="120" w:after="120"/>
        <w:ind w:left="1134" w:hanging="1134"/>
        <w:rPr>
          <w:rFonts w:eastAsiaTheme="minorEastAsia"/>
        </w:rPr>
      </w:pPr>
      <w:r w:rsidRPr="00986684">
        <w:t>For the purposes of full calibration for human outdoor sensing scenarios, the parameters in Table 4 are proposed.</w:t>
      </w:r>
    </w:p>
    <w:p w14:paraId="1AD040A1" w14:textId="77777777" w:rsidR="00973608" w:rsidRPr="00986684" w:rsidRDefault="00973608" w:rsidP="005D05C7">
      <w:pPr>
        <w:rPr>
          <w:rFonts w:eastAsia="ＭＳ 明朝"/>
          <w:lang w:eastAsia="ja-JP"/>
        </w:rPr>
      </w:pPr>
    </w:p>
    <w:p w14:paraId="5D118479" w14:textId="11A51F5C" w:rsidR="004E07E7" w:rsidRPr="00986684" w:rsidRDefault="004E07E7" w:rsidP="00BE63F4">
      <w:pPr>
        <w:pStyle w:val="title2"/>
        <w:rPr>
          <w:rFonts w:ascii="Times New Roman" w:eastAsiaTheme="minorEastAsia" w:hAnsi="Times New Roman" w:cs="Times New Roman"/>
        </w:rPr>
      </w:pPr>
      <w:r w:rsidRPr="00986684">
        <w:rPr>
          <w:rFonts w:ascii="Times New Roman" w:eastAsiaTheme="minorEastAsia" w:hAnsi="Times New Roman" w:cs="Times New Roman"/>
        </w:rPr>
        <w:t xml:space="preserve">Calibration </w:t>
      </w:r>
      <w:r w:rsidR="00973608" w:rsidRPr="00986684">
        <w:rPr>
          <w:rFonts w:ascii="Times New Roman" w:eastAsiaTheme="minorEastAsia" w:hAnsi="Times New Roman" w:cs="Times New Roman"/>
        </w:rPr>
        <w:t>parameters</w:t>
      </w:r>
      <w:r w:rsidRPr="00986684">
        <w:rPr>
          <w:rFonts w:ascii="Times New Roman" w:eastAsiaTheme="minorEastAsia" w:hAnsi="Times New Roman" w:cs="Times New Roman"/>
        </w:rPr>
        <w:t xml:space="preserve"> for spatial consistency</w:t>
      </w:r>
    </w:p>
    <w:p w14:paraId="72D044B9" w14:textId="7C7D9694" w:rsidR="00FB1750" w:rsidRPr="00986684" w:rsidRDefault="00FB1750" w:rsidP="002C4C39">
      <w:pPr>
        <w:rPr>
          <w:rFonts w:eastAsiaTheme="minorEastAsia"/>
          <w:lang w:eastAsia="zh-CN"/>
        </w:rPr>
      </w:pPr>
      <w:r w:rsidRPr="00986684">
        <w:rPr>
          <w:rFonts w:eastAsiaTheme="minorEastAsia"/>
          <w:lang w:eastAsia="zh-CN"/>
        </w:rPr>
        <w:t xml:space="preserve">According to the agreements in </w:t>
      </w:r>
      <w:r w:rsidR="00D95ABC" w:rsidRPr="00986684">
        <w:rPr>
          <w:rFonts w:eastAsiaTheme="minorEastAsia"/>
          <w:lang w:eastAsia="zh-CN"/>
        </w:rPr>
        <w:fldChar w:fldCharType="begin"/>
      </w:r>
      <w:r w:rsidR="00D95ABC" w:rsidRPr="00986684">
        <w:rPr>
          <w:rFonts w:eastAsiaTheme="minorEastAsia"/>
          <w:lang w:eastAsia="zh-CN"/>
        </w:rPr>
        <w:instrText xml:space="preserve"> REF _Ref193708389 \n \h </w:instrText>
      </w:r>
      <w:r w:rsidR="002C4C39" w:rsidRPr="00986684">
        <w:rPr>
          <w:rFonts w:eastAsiaTheme="minorEastAsia"/>
          <w:lang w:eastAsia="zh-CN"/>
        </w:rPr>
        <w:instrText xml:space="preserve"> \* MERGEFORMAT </w:instrText>
      </w:r>
      <w:r w:rsidR="00D95ABC" w:rsidRPr="00986684">
        <w:rPr>
          <w:rFonts w:eastAsiaTheme="minorEastAsia"/>
          <w:lang w:eastAsia="zh-CN"/>
        </w:rPr>
      </w:r>
      <w:r w:rsidR="00D95ABC" w:rsidRPr="00986684">
        <w:rPr>
          <w:rFonts w:eastAsiaTheme="minorEastAsia"/>
          <w:lang w:eastAsia="zh-CN"/>
        </w:rPr>
        <w:fldChar w:fldCharType="separate"/>
      </w:r>
      <w:r w:rsidR="00784DE0">
        <w:rPr>
          <w:rFonts w:eastAsiaTheme="minorEastAsia"/>
          <w:lang w:eastAsia="zh-CN"/>
        </w:rPr>
        <w:t>[2]</w:t>
      </w:r>
      <w:r w:rsidR="00D95ABC" w:rsidRPr="00986684">
        <w:rPr>
          <w:rFonts w:eastAsiaTheme="minorEastAsia"/>
          <w:lang w:eastAsia="zh-CN"/>
        </w:rPr>
        <w:fldChar w:fldCharType="end"/>
      </w:r>
      <w:r w:rsidRPr="00986684">
        <w:rPr>
          <w:rFonts w:eastAsiaTheme="minorEastAsia"/>
          <w:lang w:eastAsia="zh-CN"/>
        </w:rPr>
        <w:t>, the spatial consistency for the following links is needed to be model:</w:t>
      </w:r>
    </w:p>
    <w:p w14:paraId="3AE9661B" w14:textId="77777777" w:rsidR="00FB1750" w:rsidRPr="00986684" w:rsidRDefault="00FB1750" w:rsidP="002C4C39">
      <w:pPr>
        <w:pStyle w:val="af4"/>
        <w:widowControl/>
        <w:numPr>
          <w:ilvl w:val="0"/>
          <w:numId w:val="20"/>
        </w:numPr>
        <w:tabs>
          <w:tab w:val="left" w:pos="0"/>
        </w:tabs>
        <w:suppressAutoHyphens/>
        <w:spacing w:after="0"/>
        <w:ind w:firstLineChars="0"/>
        <w:rPr>
          <w:rFonts w:ascii="Times New Roman" w:eastAsiaTheme="minorEastAsia" w:hAnsi="Times New Roman"/>
          <w:kern w:val="0"/>
          <w:sz w:val="20"/>
          <w:szCs w:val="24"/>
        </w:rPr>
      </w:pPr>
      <w:r w:rsidRPr="00986684">
        <w:rPr>
          <w:rFonts w:ascii="Times New Roman" w:eastAsiaTheme="minorEastAsia" w:hAnsi="Times New Roman"/>
          <w:kern w:val="0"/>
          <w:sz w:val="20"/>
          <w:szCs w:val="24"/>
        </w:rPr>
        <w:t>Case 5: links between same UT and two nodes X/Y, subjected to correlation distance, i.e., link UT1-X and link UT1-Y, where nodes X/Y can be target or UT</w:t>
      </w:r>
    </w:p>
    <w:p w14:paraId="26FEE377" w14:textId="77777777" w:rsidR="00FB1750" w:rsidRPr="00986684" w:rsidRDefault="00FB1750" w:rsidP="002C4C39">
      <w:pPr>
        <w:pStyle w:val="af4"/>
        <w:widowControl/>
        <w:numPr>
          <w:ilvl w:val="0"/>
          <w:numId w:val="20"/>
        </w:numPr>
        <w:tabs>
          <w:tab w:val="left" w:pos="0"/>
        </w:tabs>
        <w:suppressAutoHyphens/>
        <w:spacing w:after="0"/>
        <w:ind w:firstLineChars="0"/>
        <w:rPr>
          <w:rFonts w:ascii="Times New Roman" w:eastAsiaTheme="minorEastAsia" w:hAnsi="Times New Roman"/>
          <w:kern w:val="0"/>
          <w:sz w:val="20"/>
          <w:szCs w:val="24"/>
        </w:rPr>
      </w:pPr>
      <w:r w:rsidRPr="00986684">
        <w:rPr>
          <w:rFonts w:ascii="Times New Roman" w:eastAsiaTheme="minorEastAsia" w:hAnsi="Times New Roman"/>
          <w:kern w:val="0"/>
          <w:sz w:val="20"/>
          <w:szCs w:val="24"/>
        </w:rPr>
        <w:t>Case 6: links between same target and two nodes X/Y, subjected to correlation distance, i.e., link target1-X and link target1-Y, where nodes X, Y are different UTs</w:t>
      </w:r>
    </w:p>
    <w:p w14:paraId="1B6914EA" w14:textId="77777777" w:rsidR="00FB1750" w:rsidRPr="00986684" w:rsidRDefault="00FB1750" w:rsidP="002C4C39">
      <w:pPr>
        <w:pStyle w:val="af4"/>
        <w:widowControl/>
        <w:numPr>
          <w:ilvl w:val="0"/>
          <w:numId w:val="20"/>
        </w:numPr>
        <w:tabs>
          <w:tab w:val="left" w:pos="0"/>
        </w:tabs>
        <w:suppressAutoHyphens/>
        <w:spacing w:after="0"/>
        <w:ind w:firstLineChars="0"/>
        <w:rPr>
          <w:rFonts w:ascii="Times New Roman" w:eastAsiaTheme="minorEastAsia" w:hAnsi="Times New Roman"/>
          <w:kern w:val="0"/>
          <w:sz w:val="20"/>
          <w:szCs w:val="24"/>
        </w:rPr>
      </w:pPr>
      <w:r w:rsidRPr="00986684">
        <w:rPr>
          <w:rFonts w:ascii="Times New Roman" w:eastAsiaTheme="minorEastAsia" w:hAnsi="Times New Roman"/>
          <w:kern w:val="0"/>
          <w:sz w:val="20"/>
          <w:szCs w:val="24"/>
        </w:rPr>
        <w:t>Case 7: link X1-Y1 and link X2-Y2, subjected to correlation distance, where X1, X2, Y1, Y2 are 4 different nodes</w:t>
      </w:r>
    </w:p>
    <w:p w14:paraId="61132ECE" w14:textId="7D85BED1" w:rsidR="002C4C39" w:rsidRPr="00986684" w:rsidRDefault="00FB1750" w:rsidP="002C4C39">
      <w:pPr>
        <w:rPr>
          <w:rFonts w:eastAsiaTheme="minorEastAsia"/>
          <w:lang w:eastAsia="zh-CN"/>
        </w:rPr>
      </w:pPr>
      <w:r w:rsidRPr="00986684">
        <w:rPr>
          <w:rFonts w:eastAsiaTheme="minorEastAsia"/>
          <w:lang w:eastAsia="zh-CN"/>
        </w:rPr>
        <w:lastRenderedPageBreak/>
        <w:t>In our views, case</w:t>
      </w:r>
      <w:r w:rsidR="00284916" w:rsidRPr="00986684">
        <w:rPr>
          <w:rFonts w:eastAsiaTheme="minorEastAsia"/>
          <w:lang w:eastAsia="zh-CN"/>
        </w:rPr>
        <w:t xml:space="preserve"> </w:t>
      </w:r>
      <w:r w:rsidRPr="00986684">
        <w:rPr>
          <w:rFonts w:eastAsiaTheme="minorEastAsia"/>
          <w:lang w:eastAsia="zh-CN"/>
        </w:rPr>
        <w:t>5 and case</w:t>
      </w:r>
      <w:r w:rsidR="00284916" w:rsidRPr="00986684">
        <w:rPr>
          <w:rFonts w:eastAsiaTheme="minorEastAsia"/>
          <w:lang w:eastAsia="zh-CN"/>
        </w:rPr>
        <w:t xml:space="preserve"> </w:t>
      </w:r>
      <w:r w:rsidRPr="00986684">
        <w:rPr>
          <w:rFonts w:eastAsiaTheme="minorEastAsia"/>
          <w:lang w:eastAsia="zh-CN"/>
        </w:rPr>
        <w:t xml:space="preserve">6 are the </w:t>
      </w:r>
      <w:r w:rsidR="00ED0D46" w:rsidRPr="00986684">
        <w:rPr>
          <w:rFonts w:eastAsiaTheme="minorEastAsia"/>
          <w:lang w:eastAsia="zh-CN"/>
        </w:rPr>
        <w:t>basic</w:t>
      </w:r>
      <w:r w:rsidRPr="00986684">
        <w:rPr>
          <w:rFonts w:eastAsiaTheme="minorEastAsia"/>
          <w:lang w:eastAsia="zh-CN"/>
        </w:rPr>
        <w:t xml:space="preserve"> cases, and case</w:t>
      </w:r>
      <w:r w:rsidR="00284916" w:rsidRPr="00986684">
        <w:rPr>
          <w:rFonts w:eastAsiaTheme="minorEastAsia"/>
          <w:lang w:eastAsia="zh-CN"/>
        </w:rPr>
        <w:t xml:space="preserve"> </w:t>
      </w:r>
      <w:r w:rsidRPr="00986684">
        <w:rPr>
          <w:rFonts w:eastAsiaTheme="minorEastAsia"/>
          <w:lang w:eastAsia="zh-CN"/>
        </w:rPr>
        <w:t>7 is a combination of case</w:t>
      </w:r>
      <w:r w:rsidR="00284916" w:rsidRPr="00986684">
        <w:rPr>
          <w:rFonts w:eastAsiaTheme="minorEastAsia"/>
          <w:lang w:eastAsia="zh-CN"/>
        </w:rPr>
        <w:t xml:space="preserve"> </w:t>
      </w:r>
      <w:r w:rsidRPr="00986684">
        <w:rPr>
          <w:rFonts w:eastAsiaTheme="minorEastAsia"/>
          <w:lang w:eastAsia="zh-CN"/>
        </w:rPr>
        <w:t>5 and case</w:t>
      </w:r>
      <w:r w:rsidR="00284916" w:rsidRPr="00986684">
        <w:rPr>
          <w:rFonts w:eastAsiaTheme="minorEastAsia"/>
          <w:lang w:eastAsia="zh-CN"/>
        </w:rPr>
        <w:t xml:space="preserve"> </w:t>
      </w:r>
      <w:r w:rsidRPr="00986684">
        <w:rPr>
          <w:rFonts w:eastAsiaTheme="minorEastAsia"/>
          <w:lang w:eastAsia="zh-CN"/>
        </w:rPr>
        <w:t xml:space="preserve">6. Hence, for spatial consistency calibration of ISAC channel, to </w:t>
      </w:r>
      <w:r w:rsidR="002C4C39" w:rsidRPr="00986684">
        <w:rPr>
          <w:rFonts w:eastAsiaTheme="minorEastAsia"/>
          <w:lang w:eastAsia="zh-CN"/>
        </w:rPr>
        <w:t xml:space="preserve">further </w:t>
      </w:r>
      <w:r w:rsidRPr="00986684">
        <w:rPr>
          <w:rFonts w:eastAsiaTheme="minorEastAsia"/>
          <w:lang w:eastAsia="zh-CN"/>
        </w:rPr>
        <w:t>reduce the workload, one of case</w:t>
      </w:r>
      <w:r w:rsidR="00284916" w:rsidRPr="00986684">
        <w:rPr>
          <w:rFonts w:eastAsiaTheme="minorEastAsia"/>
          <w:lang w:eastAsia="zh-CN"/>
        </w:rPr>
        <w:t xml:space="preserve"> </w:t>
      </w:r>
      <w:r w:rsidRPr="00986684">
        <w:rPr>
          <w:rFonts w:eastAsiaTheme="minorEastAsia"/>
          <w:lang w:eastAsia="zh-CN"/>
        </w:rPr>
        <w:t>5 or case</w:t>
      </w:r>
      <w:r w:rsidR="00284916" w:rsidRPr="00986684">
        <w:rPr>
          <w:rFonts w:eastAsiaTheme="minorEastAsia"/>
          <w:lang w:eastAsia="zh-CN"/>
        </w:rPr>
        <w:t xml:space="preserve"> </w:t>
      </w:r>
      <w:r w:rsidRPr="00986684">
        <w:rPr>
          <w:rFonts w:eastAsiaTheme="minorEastAsia"/>
          <w:lang w:eastAsia="zh-CN"/>
        </w:rPr>
        <w:t xml:space="preserve">6 </w:t>
      </w:r>
      <w:r w:rsidR="002C4C39" w:rsidRPr="00986684">
        <w:rPr>
          <w:rFonts w:eastAsiaTheme="minorEastAsia"/>
          <w:lang w:eastAsia="zh-CN"/>
        </w:rPr>
        <w:t>may</w:t>
      </w:r>
      <w:r w:rsidRPr="00986684">
        <w:rPr>
          <w:rFonts w:eastAsiaTheme="minorEastAsia"/>
          <w:lang w:eastAsia="zh-CN"/>
        </w:rPr>
        <w:t xml:space="preserve"> be sufficient.</w:t>
      </w:r>
    </w:p>
    <w:p w14:paraId="559272C8" w14:textId="0EF6616C" w:rsidR="002C4C39" w:rsidRPr="00986684" w:rsidRDefault="00586B68" w:rsidP="002C4C39">
      <w:pPr>
        <w:rPr>
          <w:rFonts w:eastAsia="ＭＳ 明朝"/>
          <w:lang w:eastAsia="ja-JP"/>
        </w:rPr>
      </w:pPr>
      <w:r w:rsidRPr="00986684">
        <w:rPr>
          <w:rFonts w:eastAsia="ＭＳ 明朝"/>
          <w:lang w:eastAsia="ja-JP"/>
        </w:rPr>
        <w:t xml:space="preserve">According to the current discussion in RAN1, the </w:t>
      </w:r>
      <w:r w:rsidRPr="00986684">
        <w:rPr>
          <w:rFonts w:eastAsiaTheme="minorEastAsia"/>
        </w:rPr>
        <w:t>spatial consistency</w:t>
      </w:r>
      <w:r w:rsidRPr="00986684">
        <w:rPr>
          <w:rFonts w:eastAsia="ＭＳ 明朝"/>
          <w:lang w:eastAsia="ja-JP"/>
        </w:rPr>
        <w:t xml:space="preserve"> can rely on either the </w:t>
      </w:r>
      <w:r w:rsidRPr="00986684">
        <w:rPr>
          <w:rFonts w:eastAsiaTheme="minorEastAsia"/>
          <w:lang w:eastAsia="zh-CN"/>
        </w:rPr>
        <w:t xml:space="preserve">target-specific </w:t>
      </w:r>
      <w:r w:rsidRPr="00986684">
        <w:rPr>
          <w:rFonts w:eastAsia="ＭＳ 明朝"/>
          <w:lang w:eastAsia="ja-JP"/>
        </w:rPr>
        <w:t xml:space="preserve">method or the UT-specific </w:t>
      </w:r>
      <w:r w:rsidRPr="00986684">
        <w:rPr>
          <w:rFonts w:eastAsiaTheme="minorEastAsia"/>
          <w:lang w:eastAsia="zh-CN"/>
        </w:rPr>
        <w:t>method</w:t>
      </w:r>
      <w:r w:rsidRPr="00986684">
        <w:rPr>
          <w:rFonts w:eastAsia="ＭＳ 明朝"/>
          <w:lang w:eastAsia="ja-JP"/>
        </w:rPr>
        <w:t xml:space="preserve">. </w:t>
      </w:r>
      <w:r w:rsidR="002C4C39" w:rsidRPr="00986684">
        <w:rPr>
          <w:rFonts w:eastAsia="ＭＳ 明朝"/>
          <w:lang w:eastAsia="ja-JP"/>
        </w:rPr>
        <w:t xml:space="preserve">In order to ensure the consistency </w:t>
      </w:r>
      <w:r w:rsidR="00284916" w:rsidRPr="00986684">
        <w:rPr>
          <w:rFonts w:eastAsia="ＭＳ 明朝"/>
          <w:lang w:eastAsia="ja-JP"/>
        </w:rPr>
        <w:t>among</w:t>
      </w:r>
      <w:r w:rsidR="002C4C39" w:rsidRPr="00986684">
        <w:rPr>
          <w:rFonts w:eastAsia="ＭＳ 明朝"/>
          <w:lang w:eastAsia="ja-JP"/>
        </w:rPr>
        <w:t xml:space="preserve"> the companies, RAN1 needs to determine </w:t>
      </w:r>
      <w:r w:rsidRPr="00986684">
        <w:rPr>
          <w:rFonts w:eastAsia="ＭＳ 明朝"/>
          <w:lang w:eastAsia="ja-JP"/>
        </w:rPr>
        <w:t>one of the</w:t>
      </w:r>
      <w:r w:rsidR="002C4C39" w:rsidRPr="00986684">
        <w:rPr>
          <w:rFonts w:eastAsia="ＭＳ 明朝"/>
          <w:lang w:eastAsia="ja-JP"/>
        </w:rPr>
        <w:t xml:space="preserve"> method</w:t>
      </w:r>
      <w:r w:rsidRPr="00986684">
        <w:rPr>
          <w:rFonts w:eastAsia="ＭＳ 明朝"/>
          <w:lang w:eastAsia="ja-JP"/>
        </w:rPr>
        <w:t>s</w:t>
      </w:r>
      <w:r w:rsidR="002C4C39" w:rsidRPr="00986684">
        <w:rPr>
          <w:rFonts w:eastAsia="ＭＳ 明朝"/>
          <w:lang w:eastAsia="ja-JP"/>
        </w:rPr>
        <w:t xml:space="preserve"> of the </w:t>
      </w:r>
      <w:r w:rsidR="002C4C39" w:rsidRPr="00986684">
        <w:rPr>
          <w:rFonts w:eastAsiaTheme="minorEastAsia"/>
        </w:rPr>
        <w:t>spatial consistency</w:t>
      </w:r>
      <w:r w:rsidR="002C4C39" w:rsidRPr="00986684">
        <w:rPr>
          <w:rFonts w:eastAsia="ＭＳ 明朝"/>
          <w:lang w:eastAsia="ja-JP"/>
        </w:rPr>
        <w:t>.</w:t>
      </w:r>
    </w:p>
    <w:p w14:paraId="5A128BFF" w14:textId="10F74FB9" w:rsidR="00586B68" w:rsidRPr="00986684" w:rsidRDefault="00586B68" w:rsidP="002C4C39">
      <w:pPr>
        <w:rPr>
          <w:rFonts w:eastAsia="ＭＳ 明朝"/>
          <w:bCs/>
          <w:szCs w:val="20"/>
          <w:lang w:eastAsia="ja-JP"/>
        </w:rPr>
      </w:pPr>
      <w:r w:rsidRPr="00986684">
        <w:rPr>
          <w:rFonts w:eastAsia="ＭＳ 明朝"/>
          <w:lang w:eastAsia="ja-JP"/>
        </w:rPr>
        <w:t>In the calibration assumptions, the number of UT</w:t>
      </w:r>
      <w:r w:rsidRPr="00986684">
        <w:rPr>
          <w:rFonts w:eastAsiaTheme="minorEastAsia"/>
          <w:bCs/>
          <w:szCs w:val="20"/>
          <w:lang w:eastAsia="zh-CN"/>
        </w:rPr>
        <w:t>s per cell</w:t>
      </w:r>
      <w:r w:rsidRPr="00986684">
        <w:rPr>
          <w:rFonts w:eastAsia="ＭＳ 明朝"/>
          <w:bCs/>
          <w:szCs w:val="20"/>
          <w:lang w:eastAsia="ja-JP"/>
        </w:rPr>
        <w:t xml:space="preserve"> is 10, while the </w:t>
      </w:r>
      <w:r w:rsidRPr="00986684">
        <w:rPr>
          <w:rFonts w:eastAsia="ＭＳ 明朝"/>
          <w:lang w:eastAsia="ja-JP"/>
        </w:rPr>
        <w:t>number of targets</w:t>
      </w:r>
      <w:r w:rsidRPr="00986684">
        <w:rPr>
          <w:rFonts w:eastAsia="ＭＳ 明朝"/>
          <w:bCs/>
          <w:szCs w:val="20"/>
          <w:lang w:eastAsia="ja-JP"/>
        </w:rPr>
        <w:t xml:space="preserve"> per cell is only 1. Hence, using </w:t>
      </w:r>
      <w:r w:rsidRPr="00986684">
        <w:rPr>
          <w:rFonts w:eastAsiaTheme="minorEastAsia"/>
          <w:lang w:eastAsia="zh-CN"/>
        </w:rPr>
        <w:t>target-specific method</w:t>
      </w:r>
      <w:r w:rsidRPr="00986684">
        <w:rPr>
          <w:rFonts w:eastAsia="ＭＳ 明朝"/>
          <w:lang w:eastAsia="ja-JP"/>
        </w:rPr>
        <w:t xml:space="preserve"> described in </w:t>
      </w:r>
      <w:r w:rsidRPr="00986684">
        <w:rPr>
          <w:rFonts w:eastAsiaTheme="minorEastAsia"/>
          <w:lang w:eastAsia="zh-CN"/>
        </w:rPr>
        <w:fldChar w:fldCharType="begin"/>
      </w:r>
      <w:r w:rsidRPr="00986684">
        <w:rPr>
          <w:rFonts w:eastAsiaTheme="minorEastAsia"/>
          <w:lang w:eastAsia="zh-CN"/>
        </w:rPr>
        <w:instrText xml:space="preserve"> REF _Ref189409167 \n \h  \* MERGEFORMAT </w:instrText>
      </w:r>
      <w:r w:rsidRPr="00986684">
        <w:rPr>
          <w:rFonts w:eastAsiaTheme="minorEastAsia"/>
          <w:lang w:eastAsia="zh-CN"/>
        </w:rPr>
      </w:r>
      <w:r w:rsidRPr="00986684">
        <w:rPr>
          <w:rFonts w:eastAsiaTheme="minorEastAsia"/>
          <w:lang w:eastAsia="zh-CN"/>
        </w:rPr>
        <w:fldChar w:fldCharType="separate"/>
      </w:r>
      <w:r w:rsidR="00784DE0">
        <w:rPr>
          <w:rFonts w:eastAsiaTheme="minorEastAsia"/>
          <w:lang w:eastAsia="zh-CN"/>
        </w:rPr>
        <w:t>[3]</w:t>
      </w:r>
      <w:r w:rsidRPr="00986684">
        <w:rPr>
          <w:rFonts w:eastAsiaTheme="minorEastAsia"/>
          <w:lang w:eastAsia="zh-CN"/>
        </w:rPr>
        <w:fldChar w:fldCharType="end"/>
      </w:r>
      <w:r w:rsidRPr="00986684">
        <w:rPr>
          <w:rFonts w:eastAsia="ＭＳ 明朝"/>
          <w:lang w:eastAsia="ja-JP"/>
        </w:rPr>
        <w:t xml:space="preserve"> to </w:t>
      </w:r>
      <w:r w:rsidRPr="00986684">
        <w:rPr>
          <w:rFonts w:eastAsiaTheme="minorEastAsia"/>
          <w:lang w:eastAsia="zh-CN"/>
        </w:rPr>
        <w:t>mode</w:t>
      </w:r>
      <w:r w:rsidRPr="00986684">
        <w:rPr>
          <w:rFonts w:eastAsia="ＭＳ 明朝"/>
          <w:lang w:eastAsia="ja-JP"/>
        </w:rPr>
        <w:t>l the</w:t>
      </w:r>
      <w:r w:rsidRPr="00986684">
        <w:rPr>
          <w:rFonts w:eastAsiaTheme="minorEastAsia"/>
          <w:lang w:eastAsia="zh-CN"/>
        </w:rPr>
        <w:t xml:space="preserve"> correlation between target channels</w:t>
      </w:r>
      <w:r w:rsidRPr="00986684">
        <w:rPr>
          <w:rFonts w:eastAsia="ＭＳ 明朝"/>
          <w:lang w:eastAsia="ja-JP"/>
        </w:rPr>
        <w:t xml:space="preserve"> can be much simpler than using UT</w:t>
      </w:r>
      <w:r w:rsidRPr="00986684">
        <w:rPr>
          <w:rFonts w:eastAsiaTheme="minorEastAsia"/>
          <w:lang w:eastAsia="zh-CN"/>
        </w:rPr>
        <w:t>-specific method</w:t>
      </w:r>
      <w:r w:rsidRPr="00986684">
        <w:rPr>
          <w:rFonts w:eastAsia="ＭＳ 明朝"/>
          <w:lang w:eastAsia="ja-JP"/>
        </w:rPr>
        <w:t>.</w:t>
      </w:r>
    </w:p>
    <w:p w14:paraId="4A8B4B85" w14:textId="02763D8E" w:rsidR="00FB1750" w:rsidRPr="00986684" w:rsidRDefault="00FB1750" w:rsidP="00FB1750">
      <w:pPr>
        <w:pStyle w:val="proposal0"/>
        <w:numPr>
          <w:ilvl w:val="0"/>
          <w:numId w:val="9"/>
        </w:numPr>
        <w:spacing w:before="120" w:after="120"/>
        <w:ind w:left="1134" w:hanging="1134"/>
        <w:rPr>
          <w:rFonts w:eastAsiaTheme="minorEastAsia"/>
        </w:rPr>
      </w:pPr>
      <w:r w:rsidRPr="00986684">
        <w:rPr>
          <w:rFonts w:eastAsiaTheme="minorEastAsia"/>
        </w:rPr>
        <w:t>For spatial consistency calibration of ISAC channel, select Case</w:t>
      </w:r>
      <w:r w:rsidR="00B06D79" w:rsidRPr="00986684">
        <w:rPr>
          <w:rFonts w:eastAsiaTheme="minorEastAsia"/>
        </w:rPr>
        <w:t xml:space="preserve"> </w:t>
      </w:r>
      <w:r w:rsidRPr="00986684">
        <w:rPr>
          <w:rFonts w:eastAsiaTheme="minorEastAsia"/>
        </w:rPr>
        <w:t>5 or Case</w:t>
      </w:r>
      <w:r w:rsidR="00B06D79" w:rsidRPr="00986684">
        <w:rPr>
          <w:rFonts w:eastAsiaTheme="minorEastAsia"/>
        </w:rPr>
        <w:t xml:space="preserve"> </w:t>
      </w:r>
      <w:r w:rsidRPr="00986684">
        <w:rPr>
          <w:rFonts w:eastAsiaTheme="minorEastAsia"/>
        </w:rPr>
        <w:t>6 for calibration.</w:t>
      </w:r>
    </w:p>
    <w:p w14:paraId="5CDCF9E4" w14:textId="77777777" w:rsidR="00FB1750" w:rsidRPr="00986684" w:rsidRDefault="00FB1750" w:rsidP="00986684">
      <w:pPr>
        <w:pStyle w:val="af4"/>
        <w:numPr>
          <w:ilvl w:val="0"/>
          <w:numId w:val="26"/>
        </w:numPr>
        <w:tabs>
          <w:tab w:val="left" w:pos="0"/>
        </w:tabs>
        <w:suppressAutoHyphens/>
        <w:spacing w:after="0"/>
        <w:ind w:left="1554" w:firstLineChars="0"/>
        <w:jc w:val="left"/>
        <w:rPr>
          <w:rFonts w:ascii="Times New Roman" w:eastAsiaTheme="minorEastAsia" w:hAnsi="Times New Roman"/>
          <w:b/>
          <w:kern w:val="0"/>
          <w:sz w:val="20"/>
          <w:szCs w:val="20"/>
        </w:rPr>
      </w:pPr>
      <w:r w:rsidRPr="00986684">
        <w:rPr>
          <w:rFonts w:ascii="Times New Roman" w:eastAsiaTheme="minorEastAsia" w:hAnsi="Times New Roman"/>
          <w:b/>
          <w:kern w:val="0"/>
          <w:sz w:val="20"/>
          <w:szCs w:val="20"/>
        </w:rPr>
        <w:t>Case 5: links between same UT and two nodes X/Y, subjected to correlation distance, i.e., link UT1-X and link UT1-Y, where nodes X/Y can be target or UT.</w:t>
      </w:r>
    </w:p>
    <w:p w14:paraId="4DD07CA2" w14:textId="4B34E547" w:rsidR="00FB1750" w:rsidRPr="00986684" w:rsidRDefault="00FB1750" w:rsidP="00986684">
      <w:pPr>
        <w:pStyle w:val="af4"/>
        <w:numPr>
          <w:ilvl w:val="0"/>
          <w:numId w:val="26"/>
        </w:numPr>
        <w:tabs>
          <w:tab w:val="left" w:pos="0"/>
        </w:tabs>
        <w:suppressAutoHyphens/>
        <w:spacing w:after="0"/>
        <w:ind w:left="1554" w:firstLineChars="0"/>
        <w:jc w:val="left"/>
        <w:rPr>
          <w:rFonts w:ascii="Times New Roman" w:eastAsiaTheme="minorEastAsia" w:hAnsi="Times New Roman"/>
          <w:b/>
          <w:kern w:val="0"/>
          <w:sz w:val="20"/>
          <w:szCs w:val="20"/>
        </w:rPr>
      </w:pPr>
      <w:r w:rsidRPr="00986684">
        <w:rPr>
          <w:rFonts w:ascii="Times New Roman" w:eastAsiaTheme="minorEastAsia" w:hAnsi="Times New Roman"/>
          <w:b/>
          <w:kern w:val="0"/>
          <w:sz w:val="20"/>
          <w:szCs w:val="20"/>
        </w:rPr>
        <w:t>Case 6: links between same target and two nodes X/Y, subjected to correlation distance, i.e., link target1-X and link target1-Y, where nodes X, Y are different UTs.</w:t>
      </w:r>
    </w:p>
    <w:p w14:paraId="524A2B7E" w14:textId="50FC92A4" w:rsidR="00FB1750" w:rsidRPr="00986684" w:rsidRDefault="00586B68" w:rsidP="00FB1750">
      <w:pPr>
        <w:pStyle w:val="proposal0"/>
        <w:numPr>
          <w:ilvl w:val="0"/>
          <w:numId w:val="9"/>
        </w:numPr>
        <w:spacing w:before="120" w:after="120"/>
        <w:ind w:left="1134" w:hanging="1134"/>
        <w:rPr>
          <w:rFonts w:eastAsiaTheme="minorEastAsia"/>
        </w:rPr>
      </w:pPr>
      <w:r w:rsidRPr="00986684">
        <w:rPr>
          <w:rFonts w:eastAsia="ＭＳ 明朝"/>
          <w:lang w:eastAsia="ja-JP"/>
        </w:rPr>
        <w:t>RAN1 u</w:t>
      </w:r>
      <w:r w:rsidR="00FB1750" w:rsidRPr="00986684">
        <w:rPr>
          <w:rFonts w:eastAsiaTheme="minorEastAsia"/>
        </w:rPr>
        <w:t>se</w:t>
      </w:r>
      <w:r w:rsidRPr="00986684">
        <w:rPr>
          <w:rFonts w:eastAsia="ＭＳ 明朝"/>
          <w:lang w:eastAsia="ja-JP"/>
        </w:rPr>
        <w:t>s the</w:t>
      </w:r>
      <w:r w:rsidR="00FB1750" w:rsidRPr="00986684">
        <w:rPr>
          <w:rFonts w:eastAsiaTheme="minorEastAsia"/>
        </w:rPr>
        <w:t xml:space="preserve"> target-specific method </w:t>
      </w:r>
      <w:r w:rsidRPr="00986684">
        <w:rPr>
          <w:rFonts w:eastAsia="ＭＳ 明朝"/>
          <w:lang w:eastAsia="ja-JP"/>
        </w:rPr>
        <w:t xml:space="preserve">described </w:t>
      </w:r>
      <w:r w:rsidR="00FB1750" w:rsidRPr="00986684">
        <w:rPr>
          <w:rFonts w:eastAsiaTheme="minorEastAsia"/>
        </w:rPr>
        <w:t xml:space="preserve">in </w:t>
      </w:r>
      <w:r w:rsidRPr="00986684">
        <w:rPr>
          <w:rFonts w:eastAsiaTheme="minorEastAsia"/>
        </w:rPr>
        <w:fldChar w:fldCharType="begin"/>
      </w:r>
      <w:r w:rsidRPr="00986684">
        <w:rPr>
          <w:rFonts w:eastAsiaTheme="minorEastAsia"/>
        </w:rPr>
        <w:instrText xml:space="preserve"> REF _Ref189409167 \n \h  \* MERGEFORMAT </w:instrText>
      </w:r>
      <w:r w:rsidRPr="00986684">
        <w:rPr>
          <w:rFonts w:eastAsiaTheme="minorEastAsia"/>
        </w:rPr>
      </w:r>
      <w:r w:rsidRPr="00986684">
        <w:rPr>
          <w:rFonts w:eastAsiaTheme="minorEastAsia"/>
        </w:rPr>
        <w:fldChar w:fldCharType="separate"/>
      </w:r>
      <w:r w:rsidR="00784DE0">
        <w:rPr>
          <w:rFonts w:eastAsiaTheme="minorEastAsia"/>
        </w:rPr>
        <w:t>[3]</w:t>
      </w:r>
      <w:r w:rsidRPr="00986684">
        <w:rPr>
          <w:rFonts w:eastAsiaTheme="minorEastAsia"/>
        </w:rPr>
        <w:fldChar w:fldCharType="end"/>
      </w:r>
      <w:r w:rsidR="00FB1750" w:rsidRPr="00986684">
        <w:rPr>
          <w:rFonts w:eastAsiaTheme="minorEastAsia"/>
        </w:rPr>
        <w:t xml:space="preserve"> to model </w:t>
      </w:r>
      <w:r w:rsidRPr="00986684">
        <w:rPr>
          <w:rFonts w:eastAsia="ＭＳ 明朝"/>
          <w:lang w:eastAsia="ja-JP"/>
        </w:rPr>
        <w:t xml:space="preserve">the </w:t>
      </w:r>
      <w:r w:rsidR="00FB1750" w:rsidRPr="00986684">
        <w:rPr>
          <w:rFonts w:eastAsiaTheme="minorEastAsia"/>
        </w:rPr>
        <w:t>spatial consistency of ISAC channel.</w:t>
      </w:r>
    </w:p>
    <w:p w14:paraId="0273560C" w14:textId="77777777" w:rsidR="00FB1750" w:rsidRPr="00986684" w:rsidRDefault="00FB1750" w:rsidP="00FB1750">
      <w:pPr>
        <w:rPr>
          <w:rFonts w:eastAsiaTheme="minorEastAsia"/>
          <w:lang w:eastAsia="zh-CN"/>
        </w:rPr>
      </w:pPr>
    </w:p>
    <w:p w14:paraId="6F52716F" w14:textId="106E9E4B" w:rsidR="00680C3F" w:rsidRPr="00986684" w:rsidRDefault="00680C3F" w:rsidP="00680C3F">
      <w:pPr>
        <w:pStyle w:val="title3"/>
        <w:rPr>
          <w:rFonts w:ascii="Times New Roman" w:hAnsi="Times New Roman" w:cs="Times New Roman"/>
        </w:rPr>
      </w:pPr>
      <w:r w:rsidRPr="00986684">
        <w:rPr>
          <w:rFonts w:ascii="Times New Roman" w:hAnsi="Times New Roman" w:cs="Times New Roman"/>
        </w:rPr>
        <w:t>Human indoor</w:t>
      </w:r>
    </w:p>
    <w:p w14:paraId="04612514" w14:textId="054CEB34" w:rsidR="00CB21F2" w:rsidRPr="00057FD2" w:rsidRDefault="00CB21F2" w:rsidP="00CB21F2">
      <w:pPr>
        <w:pStyle w:val="a7"/>
        <w:keepNext/>
        <w:jc w:val="center"/>
        <w:rPr>
          <w:rFonts w:eastAsia="ＭＳ 明朝" w:hint="eastAsia"/>
          <w:lang w:eastAsia="ja-JP"/>
        </w:rPr>
      </w:pPr>
      <w:r w:rsidRPr="00986684">
        <w:t xml:space="preserve">Table </w:t>
      </w:r>
      <w:r w:rsidRPr="00986684">
        <w:fldChar w:fldCharType="begin"/>
      </w:r>
      <w:r w:rsidRPr="00986684">
        <w:instrText xml:space="preserve"> SEQ Table \* ARABIC </w:instrText>
      </w:r>
      <w:r w:rsidRPr="00986684">
        <w:fldChar w:fldCharType="separate"/>
      </w:r>
      <w:r w:rsidR="00784DE0">
        <w:rPr>
          <w:noProof/>
        </w:rPr>
        <w:t>5</w:t>
      </w:r>
      <w:r w:rsidRPr="00986684">
        <w:fldChar w:fldCharType="end"/>
      </w:r>
      <w:r w:rsidR="00586B68" w:rsidRPr="00986684">
        <w:rPr>
          <w:rFonts w:eastAsia="ＭＳ 明朝"/>
          <w:lang w:eastAsia="ja-JP"/>
        </w:rPr>
        <w:t>:</w:t>
      </w:r>
      <w:r w:rsidRPr="00986684">
        <w:t xml:space="preserve"> Simulation assumptions for spatial consistency calibration for human indoor</w:t>
      </w:r>
      <w:r w:rsidR="00057FD2">
        <w:rPr>
          <w:rFonts w:eastAsia="ＭＳ 明朝" w:hint="eastAsia"/>
          <w:lang w:eastAsia="ja-JP"/>
        </w:rPr>
        <w:t>.</w:t>
      </w:r>
    </w:p>
    <w:tbl>
      <w:tblPr>
        <w:tblStyle w:val="TableGrid1"/>
        <w:tblW w:w="0" w:type="auto"/>
        <w:tblLook w:val="04A0" w:firstRow="1" w:lastRow="0" w:firstColumn="1" w:lastColumn="0" w:noHBand="0" w:noVBand="1"/>
      </w:tblPr>
      <w:tblGrid>
        <w:gridCol w:w="2830"/>
        <w:gridCol w:w="6186"/>
      </w:tblGrid>
      <w:tr w:rsidR="00680C3F" w:rsidRPr="00986684" w14:paraId="130F5626" w14:textId="77777777" w:rsidTr="00AD5C3D">
        <w:tc>
          <w:tcPr>
            <w:tcW w:w="2830" w:type="dxa"/>
            <w:vAlign w:val="center"/>
          </w:tcPr>
          <w:p w14:paraId="48D6A915" w14:textId="77777777" w:rsidR="00680C3F" w:rsidRPr="00986684" w:rsidRDefault="00680C3F" w:rsidP="00F6163E">
            <w:pPr>
              <w:rPr>
                <w:rFonts w:ascii="Times New Roman" w:eastAsia="Malgun Gothic" w:hAnsi="Times New Roman" w:cs="Times New Roman"/>
                <w:b/>
                <w:szCs w:val="20"/>
              </w:rPr>
            </w:pPr>
            <w:r w:rsidRPr="00986684">
              <w:rPr>
                <w:rFonts w:ascii="Times New Roman" w:eastAsia="ＭＳ ゴシック" w:hAnsi="Times New Roman" w:cs="Times New Roman"/>
                <w:b/>
                <w:szCs w:val="20"/>
                <w:lang w:eastAsia="ja-JP"/>
              </w:rPr>
              <w:t>Parameters</w:t>
            </w:r>
          </w:p>
        </w:tc>
        <w:tc>
          <w:tcPr>
            <w:tcW w:w="6186" w:type="dxa"/>
          </w:tcPr>
          <w:p w14:paraId="6E216AE9" w14:textId="77777777" w:rsidR="00680C3F" w:rsidRPr="00986684" w:rsidRDefault="00680C3F" w:rsidP="00F6163E">
            <w:pPr>
              <w:rPr>
                <w:rFonts w:ascii="Times New Roman" w:eastAsia="Malgun Gothic" w:hAnsi="Times New Roman" w:cs="Times New Roman"/>
                <w:b/>
                <w:szCs w:val="20"/>
              </w:rPr>
            </w:pPr>
            <w:r w:rsidRPr="00986684">
              <w:rPr>
                <w:rFonts w:ascii="Times New Roman" w:eastAsia="Malgun Gothic" w:hAnsi="Times New Roman" w:cs="Times New Roman"/>
                <w:b/>
                <w:szCs w:val="20"/>
              </w:rPr>
              <w:t>Values</w:t>
            </w:r>
          </w:p>
        </w:tc>
      </w:tr>
      <w:tr w:rsidR="00680C3F" w:rsidRPr="00986684" w14:paraId="3E0BF667" w14:textId="77777777" w:rsidTr="00AD5C3D">
        <w:tc>
          <w:tcPr>
            <w:tcW w:w="2830" w:type="dxa"/>
            <w:vAlign w:val="center"/>
          </w:tcPr>
          <w:p w14:paraId="4E6899B0"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Scenario</w:t>
            </w:r>
          </w:p>
        </w:tc>
        <w:tc>
          <w:tcPr>
            <w:tcW w:w="6186" w:type="dxa"/>
          </w:tcPr>
          <w:p w14:paraId="1DDCE362" w14:textId="77777777" w:rsidR="00680C3F" w:rsidRPr="00986684" w:rsidRDefault="00680C3F"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Indoor office</w:t>
            </w:r>
          </w:p>
        </w:tc>
      </w:tr>
      <w:tr w:rsidR="00680C3F" w:rsidRPr="00986684" w14:paraId="5BF28AB6" w14:textId="77777777" w:rsidTr="00AD5C3D">
        <w:tc>
          <w:tcPr>
            <w:tcW w:w="2830" w:type="dxa"/>
            <w:vAlign w:val="center"/>
          </w:tcPr>
          <w:p w14:paraId="6BF8920D" w14:textId="77777777" w:rsidR="00680C3F" w:rsidRPr="00986684" w:rsidRDefault="00680C3F"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Cell layout</w:t>
            </w:r>
          </w:p>
        </w:tc>
        <w:tc>
          <w:tcPr>
            <w:tcW w:w="6186" w:type="dxa"/>
          </w:tcPr>
          <w:p w14:paraId="3A07E540" w14:textId="09C49322" w:rsidR="00680C3F" w:rsidRPr="00986684" w:rsidRDefault="00680C3F" w:rsidP="00F6163E">
            <w:pPr>
              <w:rPr>
                <w:rFonts w:ascii="Times New Roman" w:eastAsiaTheme="minorEastAsia" w:hAnsi="Times New Roman" w:cs="Times New Roman"/>
                <w:szCs w:val="20"/>
                <w:lang w:val="sv-SE" w:eastAsia="zh-CN"/>
              </w:rPr>
            </w:pPr>
            <w:r w:rsidRPr="00986684">
              <w:rPr>
                <w:rFonts w:ascii="Times New Roman" w:eastAsiaTheme="minorEastAsia" w:hAnsi="Times New Roman" w:cs="Times New Roman"/>
                <w:szCs w:val="20"/>
                <w:lang w:val="sv-SE" w:eastAsia="zh-CN"/>
              </w:rPr>
              <w:t>Office size (WxLxH): 120mx50mx3m, ISD=20m</w:t>
            </w:r>
            <w:r w:rsidR="008952EC" w:rsidRPr="00986684">
              <w:rPr>
                <w:rFonts w:ascii="Times New Roman" w:eastAsia="DengXian" w:hAnsi="Times New Roman" w:cs="Times New Roman"/>
                <w:color w:val="000000" w:themeColor="text1"/>
                <w:kern w:val="0"/>
                <w:szCs w:val="20"/>
              </w:rPr>
              <w:t xml:space="preserve"> (refer to TR 38.901)</w:t>
            </w:r>
          </w:p>
        </w:tc>
      </w:tr>
      <w:tr w:rsidR="00680C3F" w:rsidRPr="00986684" w14:paraId="587F9ECA" w14:textId="77777777" w:rsidTr="00AD5C3D">
        <w:tc>
          <w:tcPr>
            <w:tcW w:w="2830" w:type="dxa"/>
            <w:vAlign w:val="center"/>
          </w:tcPr>
          <w:p w14:paraId="02C04662"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Sensing mode</w:t>
            </w:r>
          </w:p>
        </w:tc>
        <w:tc>
          <w:tcPr>
            <w:tcW w:w="6186" w:type="dxa"/>
          </w:tcPr>
          <w:p w14:paraId="2558BE0C"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Malgun Gothic" w:hAnsi="Times New Roman" w:cs="Times New Roman"/>
                <w:bCs/>
                <w:szCs w:val="20"/>
              </w:rPr>
              <w:t>TRP-UE bistatic</w:t>
            </w:r>
          </w:p>
        </w:tc>
      </w:tr>
      <w:tr w:rsidR="00680C3F" w:rsidRPr="00986684" w14:paraId="115158BD" w14:textId="77777777" w:rsidTr="00AD5C3D">
        <w:tc>
          <w:tcPr>
            <w:tcW w:w="2830" w:type="dxa"/>
            <w:vAlign w:val="center"/>
          </w:tcPr>
          <w:p w14:paraId="32FB805A"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type</w:t>
            </w:r>
          </w:p>
        </w:tc>
        <w:tc>
          <w:tcPr>
            <w:tcW w:w="6186" w:type="dxa"/>
          </w:tcPr>
          <w:p w14:paraId="7577D5C8"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Adult: 0.5m x 0.5m x 1.75m</w:t>
            </w:r>
          </w:p>
        </w:tc>
      </w:tr>
      <w:tr w:rsidR="00680C3F" w:rsidRPr="00986684" w14:paraId="69D32A01" w14:textId="77777777" w:rsidTr="00AD5C3D">
        <w:tc>
          <w:tcPr>
            <w:tcW w:w="2830" w:type="dxa"/>
            <w:vAlign w:val="center"/>
          </w:tcPr>
          <w:p w14:paraId="78C60088"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Sectorization</w:t>
            </w:r>
          </w:p>
        </w:tc>
        <w:tc>
          <w:tcPr>
            <w:tcW w:w="6186" w:type="dxa"/>
          </w:tcPr>
          <w:p w14:paraId="5F0F523F" w14:textId="77777777" w:rsidR="00680C3F" w:rsidRPr="00986684" w:rsidRDefault="00680C3F"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1 sector per cell site</w:t>
            </w:r>
          </w:p>
        </w:tc>
      </w:tr>
      <w:tr w:rsidR="00680C3F" w:rsidRPr="00986684" w14:paraId="4574ECD2" w14:textId="77777777" w:rsidTr="00AD5C3D">
        <w:tc>
          <w:tcPr>
            <w:tcW w:w="2830" w:type="dxa"/>
            <w:vAlign w:val="center"/>
          </w:tcPr>
          <w:p w14:paraId="64FF5083"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Carrier Frequency</w:t>
            </w:r>
          </w:p>
        </w:tc>
        <w:tc>
          <w:tcPr>
            <w:tcW w:w="6186" w:type="dxa"/>
          </w:tcPr>
          <w:p w14:paraId="31C09DDD" w14:textId="77777777" w:rsidR="00680C3F" w:rsidRPr="00986684" w:rsidRDefault="00680C3F" w:rsidP="00F6163E">
            <w:pPr>
              <w:rPr>
                <w:rFonts w:ascii="Times New Roman" w:eastAsia="Malgun Gothic" w:hAnsi="Times New Roman" w:cs="Times New Roman"/>
                <w:bCs/>
                <w:strike/>
                <w:szCs w:val="20"/>
              </w:rPr>
            </w:pPr>
            <w:r w:rsidRPr="00986684">
              <w:rPr>
                <w:rFonts w:ascii="Times New Roman" w:eastAsia="Malgun Gothic" w:hAnsi="Times New Roman" w:cs="Times New Roman"/>
                <w:szCs w:val="20"/>
              </w:rPr>
              <w:t>7 GHz</w:t>
            </w:r>
          </w:p>
        </w:tc>
      </w:tr>
      <w:tr w:rsidR="00680C3F" w:rsidRPr="00986684" w14:paraId="09EE5A47" w14:textId="77777777" w:rsidTr="00AD5C3D">
        <w:tc>
          <w:tcPr>
            <w:tcW w:w="2830" w:type="dxa"/>
            <w:vAlign w:val="center"/>
          </w:tcPr>
          <w:p w14:paraId="31ADFD58"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Bandwidth</w:t>
            </w:r>
          </w:p>
        </w:tc>
        <w:tc>
          <w:tcPr>
            <w:tcW w:w="6186" w:type="dxa"/>
            <w:shd w:val="clear" w:color="auto" w:fill="auto"/>
          </w:tcPr>
          <w:p w14:paraId="7ADCF6A0" w14:textId="77777777" w:rsidR="00680C3F" w:rsidRPr="00986684" w:rsidRDefault="00680C3F"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200MHz</w:t>
            </w:r>
          </w:p>
        </w:tc>
      </w:tr>
      <w:tr w:rsidR="00680C3F" w:rsidRPr="00986684" w14:paraId="3E192467" w14:textId="77777777" w:rsidTr="00AD5C3D">
        <w:tc>
          <w:tcPr>
            <w:tcW w:w="2830" w:type="dxa"/>
            <w:vAlign w:val="center"/>
          </w:tcPr>
          <w:p w14:paraId="180A1CE7"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BS height</w:t>
            </w:r>
          </w:p>
        </w:tc>
        <w:tc>
          <w:tcPr>
            <w:tcW w:w="6186" w:type="dxa"/>
            <w:shd w:val="clear" w:color="auto" w:fill="auto"/>
          </w:tcPr>
          <w:p w14:paraId="57038BDB" w14:textId="272BC874"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3m</w:t>
            </w:r>
            <w:r w:rsidR="00DC10B9" w:rsidRPr="00986684">
              <w:rPr>
                <w:rFonts w:ascii="Times New Roman" w:eastAsia="ＭＳ ゴシック" w:hAnsi="Times New Roman" w:cs="Times New Roman"/>
                <w:bCs/>
                <w:szCs w:val="20"/>
                <w:lang w:eastAsia="ja-JP"/>
              </w:rPr>
              <w:t xml:space="preserve"> (ceiling)</w:t>
            </w:r>
          </w:p>
        </w:tc>
      </w:tr>
      <w:tr w:rsidR="00680C3F" w:rsidRPr="00986684" w14:paraId="6803AF5E" w14:textId="77777777" w:rsidTr="00AD5C3D">
        <w:tc>
          <w:tcPr>
            <w:tcW w:w="2830" w:type="dxa"/>
            <w:vAlign w:val="center"/>
          </w:tcPr>
          <w:p w14:paraId="65966712"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antenna configurations</w:t>
            </w:r>
          </w:p>
        </w:tc>
        <w:tc>
          <w:tcPr>
            <w:tcW w:w="6186" w:type="dxa"/>
            <w:shd w:val="clear" w:color="auto" w:fill="auto"/>
          </w:tcPr>
          <w:p w14:paraId="55FD0DB5" w14:textId="77777777" w:rsidR="00680C3F" w:rsidRPr="00986684" w:rsidRDefault="00680C3F"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Single dual-pol isotropic antenna</w:t>
            </w:r>
          </w:p>
        </w:tc>
      </w:tr>
      <w:tr w:rsidR="00680C3F" w:rsidRPr="00986684" w14:paraId="06A5BCBF" w14:textId="77777777" w:rsidTr="00AD5C3D">
        <w:tc>
          <w:tcPr>
            <w:tcW w:w="2830" w:type="dxa"/>
            <w:vAlign w:val="center"/>
          </w:tcPr>
          <w:p w14:paraId="4A35D7BE"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Tx power</w:t>
            </w:r>
          </w:p>
        </w:tc>
        <w:tc>
          <w:tcPr>
            <w:tcW w:w="6186" w:type="dxa"/>
          </w:tcPr>
          <w:p w14:paraId="0EA26267" w14:textId="77777777" w:rsidR="00680C3F" w:rsidRPr="00986684" w:rsidRDefault="00680C3F"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24dBm</w:t>
            </w:r>
          </w:p>
        </w:tc>
      </w:tr>
      <w:tr w:rsidR="00680C3F" w:rsidRPr="00986684" w14:paraId="592333AB" w14:textId="77777777" w:rsidTr="00AD5C3D">
        <w:tc>
          <w:tcPr>
            <w:tcW w:w="2830" w:type="dxa"/>
            <w:vAlign w:val="center"/>
          </w:tcPr>
          <w:p w14:paraId="1F46AF20"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BS noise figure</w:t>
            </w:r>
          </w:p>
        </w:tc>
        <w:tc>
          <w:tcPr>
            <w:tcW w:w="6186" w:type="dxa"/>
          </w:tcPr>
          <w:p w14:paraId="75B919E4" w14:textId="77777777" w:rsidR="00680C3F" w:rsidRPr="00986684" w:rsidRDefault="00680C3F"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5dB</w:t>
            </w:r>
          </w:p>
        </w:tc>
      </w:tr>
      <w:tr w:rsidR="00680C3F" w:rsidRPr="00986684" w14:paraId="00D8DE16" w14:textId="77777777" w:rsidTr="00AD5C3D">
        <w:tc>
          <w:tcPr>
            <w:tcW w:w="2830" w:type="dxa"/>
            <w:vAlign w:val="center"/>
          </w:tcPr>
          <w:p w14:paraId="3681FA11"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height</w:t>
            </w:r>
          </w:p>
        </w:tc>
        <w:tc>
          <w:tcPr>
            <w:tcW w:w="6186" w:type="dxa"/>
          </w:tcPr>
          <w:p w14:paraId="33633AF0"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1m</w:t>
            </w:r>
          </w:p>
        </w:tc>
      </w:tr>
      <w:tr w:rsidR="00680C3F" w:rsidRPr="00986684" w14:paraId="64DF80DB" w14:textId="77777777" w:rsidTr="00AD5C3D">
        <w:tc>
          <w:tcPr>
            <w:tcW w:w="2830" w:type="dxa"/>
            <w:vAlign w:val="center"/>
          </w:tcPr>
          <w:p w14:paraId="1ACC9DC1"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antenna configurations</w:t>
            </w:r>
          </w:p>
        </w:tc>
        <w:tc>
          <w:tcPr>
            <w:tcW w:w="6186" w:type="dxa"/>
          </w:tcPr>
          <w:p w14:paraId="36CCAB97" w14:textId="77D33ADA" w:rsidR="00680C3F" w:rsidRPr="00986684" w:rsidRDefault="00680C3F" w:rsidP="00F6163E">
            <w:pPr>
              <w:rPr>
                <w:rFonts w:ascii="Times New Roman" w:eastAsia="Malgun Gothic" w:hAnsi="Times New Roman" w:cs="Times New Roman"/>
                <w:bCs/>
                <w:strike/>
                <w:szCs w:val="20"/>
              </w:rPr>
            </w:pPr>
            <w:r w:rsidRPr="00986684">
              <w:rPr>
                <w:rFonts w:ascii="Times New Roman" w:eastAsia="Malgun Gothic" w:hAnsi="Times New Roman" w:cs="Times New Roman"/>
                <w:szCs w:val="20"/>
                <w:lang w:val="sv-SE"/>
              </w:rPr>
              <w:t>(M,N,P,Mg,Ng;Mp,Np) = (1,</w:t>
            </w:r>
            <w:r w:rsidR="00E279C5" w:rsidRPr="00986684">
              <w:rPr>
                <w:rFonts w:ascii="Times New Roman" w:eastAsia="Malgun Gothic" w:hAnsi="Times New Roman" w:cs="Times New Roman"/>
                <w:szCs w:val="20"/>
                <w:lang w:val="sv-SE"/>
              </w:rPr>
              <w:t>1</w:t>
            </w:r>
            <w:r w:rsidRPr="00986684">
              <w:rPr>
                <w:rFonts w:ascii="Times New Roman" w:eastAsia="Malgun Gothic" w:hAnsi="Times New Roman" w:cs="Times New Roman"/>
                <w:szCs w:val="20"/>
                <w:lang w:val="sv-SE"/>
              </w:rPr>
              <w:t>,2,1,1;1,</w:t>
            </w:r>
            <w:r w:rsidR="00E279C5" w:rsidRPr="00986684">
              <w:rPr>
                <w:rFonts w:ascii="Times New Roman" w:eastAsia="Malgun Gothic" w:hAnsi="Times New Roman" w:cs="Times New Roman"/>
                <w:szCs w:val="20"/>
                <w:lang w:val="sv-SE"/>
              </w:rPr>
              <w:t>1</w:t>
            </w:r>
            <w:r w:rsidRPr="00986684">
              <w:rPr>
                <w:rFonts w:ascii="Times New Roman" w:eastAsia="Malgun Gothic" w:hAnsi="Times New Roman" w:cs="Times New Roman"/>
                <w:szCs w:val="20"/>
                <w:lang w:val="sv-SE"/>
              </w:rPr>
              <w:t>)</w:t>
            </w:r>
          </w:p>
        </w:tc>
      </w:tr>
      <w:tr w:rsidR="00680C3F" w:rsidRPr="00986684" w14:paraId="47DF3BFD" w14:textId="77777777" w:rsidTr="00AD5C3D">
        <w:tc>
          <w:tcPr>
            <w:tcW w:w="2830" w:type="dxa"/>
            <w:vAlign w:val="center"/>
          </w:tcPr>
          <w:p w14:paraId="6D5F2E2B"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mobility</w:t>
            </w:r>
          </w:p>
        </w:tc>
        <w:tc>
          <w:tcPr>
            <w:tcW w:w="6186" w:type="dxa"/>
          </w:tcPr>
          <w:p w14:paraId="777B14F0" w14:textId="77777777" w:rsidR="00680C3F" w:rsidRPr="00986684" w:rsidRDefault="00680C3F"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3Km/h</w:t>
            </w:r>
          </w:p>
        </w:tc>
      </w:tr>
      <w:tr w:rsidR="00680C3F" w:rsidRPr="00986684" w14:paraId="50047011" w14:textId="77777777" w:rsidTr="00AD5C3D">
        <w:tc>
          <w:tcPr>
            <w:tcW w:w="2830" w:type="dxa"/>
            <w:vAlign w:val="center"/>
          </w:tcPr>
          <w:p w14:paraId="5A0D3C0A"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UT Tx power</w:t>
            </w:r>
          </w:p>
        </w:tc>
        <w:tc>
          <w:tcPr>
            <w:tcW w:w="6186" w:type="dxa"/>
          </w:tcPr>
          <w:p w14:paraId="48C53163" w14:textId="77777777" w:rsidR="00680C3F" w:rsidRPr="00986684" w:rsidRDefault="00680C3F"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23dBm</w:t>
            </w:r>
          </w:p>
        </w:tc>
      </w:tr>
      <w:tr w:rsidR="00680C3F" w:rsidRPr="00986684" w14:paraId="3CE15927" w14:textId="77777777" w:rsidTr="00AD5C3D">
        <w:tc>
          <w:tcPr>
            <w:tcW w:w="2830" w:type="dxa"/>
            <w:vAlign w:val="center"/>
          </w:tcPr>
          <w:p w14:paraId="554C127E"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t>UT noise figure</w:t>
            </w:r>
          </w:p>
        </w:tc>
        <w:tc>
          <w:tcPr>
            <w:tcW w:w="6186" w:type="dxa"/>
          </w:tcPr>
          <w:p w14:paraId="626E4F34" w14:textId="77777777" w:rsidR="00680C3F" w:rsidRPr="00986684" w:rsidRDefault="00680C3F"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9dB</w:t>
            </w:r>
          </w:p>
        </w:tc>
      </w:tr>
      <w:tr w:rsidR="00680C3F" w:rsidRPr="00986684" w14:paraId="64E8FE1A" w14:textId="77777777" w:rsidTr="00AD5C3D">
        <w:tc>
          <w:tcPr>
            <w:tcW w:w="2830" w:type="dxa"/>
          </w:tcPr>
          <w:p w14:paraId="2C261026"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Polarized antenna model</w:t>
            </w:r>
          </w:p>
        </w:tc>
        <w:tc>
          <w:tcPr>
            <w:tcW w:w="6186" w:type="dxa"/>
          </w:tcPr>
          <w:p w14:paraId="4B46599F"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Model-2 in clause 7.3.2 in TR 38.901</w:t>
            </w:r>
          </w:p>
        </w:tc>
      </w:tr>
      <w:tr w:rsidR="00680C3F" w:rsidRPr="00986684" w14:paraId="6FCDCC70" w14:textId="77777777" w:rsidTr="00AD5C3D">
        <w:tc>
          <w:tcPr>
            <w:tcW w:w="2830" w:type="dxa"/>
            <w:vAlign w:val="center"/>
          </w:tcPr>
          <w:p w14:paraId="59692760"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Sensing target mobility</w:t>
            </w:r>
          </w:p>
        </w:tc>
        <w:tc>
          <w:tcPr>
            <w:tcW w:w="6186" w:type="dxa"/>
          </w:tcPr>
          <w:p w14:paraId="32187859"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3Km/h</w:t>
            </w:r>
          </w:p>
        </w:tc>
      </w:tr>
      <w:tr w:rsidR="00680C3F" w:rsidRPr="00986684" w14:paraId="5674CC8B" w14:textId="77777777" w:rsidTr="00AD5C3D">
        <w:tc>
          <w:tcPr>
            <w:tcW w:w="2830" w:type="dxa"/>
            <w:vAlign w:val="center"/>
          </w:tcPr>
          <w:p w14:paraId="4528EA49"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Scattering point</w:t>
            </w:r>
          </w:p>
        </w:tc>
        <w:tc>
          <w:tcPr>
            <w:tcW w:w="6186" w:type="dxa"/>
          </w:tcPr>
          <w:p w14:paraId="4DB0C743"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Single scattering point is in the center of the human.</w:t>
            </w:r>
          </w:p>
          <w:p w14:paraId="11D93FE4" w14:textId="77777777" w:rsidR="00680C3F" w:rsidRPr="00986684" w:rsidRDefault="00680C3F" w:rsidP="00F6163E">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 xml:space="preserve">The vertical height for pathloss calculation is </w:t>
            </w:r>
            <w:r w:rsidRPr="00986684">
              <w:rPr>
                <w:rFonts w:ascii="Times New Roman" w:eastAsia="Malgun Gothic" w:hAnsi="Times New Roman" w:cs="Times New Roman"/>
                <w:szCs w:val="20"/>
              </w:rPr>
              <w:t>0.875 m.</w:t>
            </w:r>
          </w:p>
        </w:tc>
      </w:tr>
      <w:tr w:rsidR="00680C3F" w:rsidRPr="00986684" w14:paraId="277AF08A" w14:textId="77777777" w:rsidTr="00AD5C3D">
        <w:tc>
          <w:tcPr>
            <w:tcW w:w="2830" w:type="dxa"/>
            <w:vAlign w:val="center"/>
          </w:tcPr>
          <w:p w14:paraId="59D7CB9C"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Malgun Gothic" w:hAnsi="Times New Roman" w:cs="Times New Roman"/>
                <w:bCs/>
                <w:szCs w:val="20"/>
              </w:rPr>
              <w:t>Component A of the RCS</w:t>
            </w:r>
            <w:r w:rsidRPr="00986684">
              <w:rPr>
                <w:rFonts w:ascii="Times New Roman" w:eastAsia="ＭＳ ゴシック" w:hAnsi="Times New Roman" w:cs="Times New Roman"/>
                <w:bCs/>
                <w:szCs w:val="20"/>
                <w:lang w:eastAsia="ja-JP"/>
              </w:rPr>
              <w:t xml:space="preserve"> for each scattering point</w:t>
            </w:r>
          </w:p>
        </w:tc>
        <w:tc>
          <w:tcPr>
            <w:tcW w:w="6186" w:type="dxa"/>
          </w:tcPr>
          <w:p w14:paraId="46AAF4B7" w14:textId="1D85D367" w:rsidR="00680C3F" w:rsidRPr="00986684" w:rsidRDefault="00680C3F"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a fixed value of A (A is -1.37dBsm)</w:t>
            </w:r>
          </w:p>
        </w:tc>
      </w:tr>
      <w:tr w:rsidR="00680C3F" w:rsidRPr="00986684" w14:paraId="2DF7E008" w14:textId="77777777" w:rsidTr="00AD5C3D">
        <w:tc>
          <w:tcPr>
            <w:tcW w:w="2830" w:type="dxa"/>
            <w:vAlign w:val="center"/>
          </w:tcPr>
          <w:p w14:paraId="326AB2BA"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Malgun Gothic" w:hAnsi="Times New Roman" w:cs="Times New Roman"/>
                <w:bCs/>
                <w:szCs w:val="20"/>
              </w:rPr>
              <w:t>Component B1, B2 of the RCS for each scattering point</w:t>
            </w:r>
          </w:p>
        </w:tc>
        <w:tc>
          <w:tcPr>
            <w:tcW w:w="6186" w:type="dxa"/>
          </w:tcPr>
          <w:p w14:paraId="4257662F" w14:textId="77777777" w:rsidR="00680C3F" w:rsidRPr="00986684" w:rsidRDefault="00680C3F" w:rsidP="00F6163E">
            <w:pPr>
              <w:rPr>
                <w:rFonts w:ascii="Times New Roman" w:eastAsia="Malgun Gothic" w:hAnsi="Times New Roman" w:cs="Times New Roman"/>
                <w:szCs w:val="20"/>
              </w:rPr>
            </w:pPr>
            <w:r w:rsidRPr="00986684">
              <w:rPr>
                <w:rFonts w:ascii="Times New Roman" w:eastAsiaTheme="minorEastAsia" w:hAnsi="Times New Roman" w:cs="Times New Roman"/>
                <w:bCs/>
                <w:szCs w:val="20"/>
                <w:lang w:eastAsia="zh-CN"/>
              </w:rPr>
              <w:t>According to the agreement of RCS in 9.7.2.</w:t>
            </w:r>
          </w:p>
        </w:tc>
      </w:tr>
      <w:tr w:rsidR="00680C3F" w:rsidRPr="00986684" w14:paraId="2669C4C0" w14:textId="77777777" w:rsidTr="00AD5C3D">
        <w:tc>
          <w:tcPr>
            <w:tcW w:w="2830" w:type="dxa"/>
            <w:vAlign w:val="center"/>
          </w:tcPr>
          <w:p w14:paraId="195A6D46" w14:textId="77777777" w:rsidR="00680C3F" w:rsidRPr="00986684" w:rsidRDefault="00680C3F" w:rsidP="00F6163E">
            <w:pPr>
              <w:rPr>
                <w:rFonts w:ascii="Times New Roman" w:eastAsia="Malgun Gothic" w:hAnsi="Times New Roman" w:cs="Times New Roman"/>
                <w:bCs/>
                <w:szCs w:val="20"/>
              </w:rPr>
            </w:pPr>
            <w:r w:rsidRPr="00986684">
              <w:rPr>
                <w:rFonts w:ascii="Times New Roman" w:eastAsia="ＭＳ ゴシック" w:hAnsi="Times New Roman" w:cs="Times New Roman"/>
                <w:bCs/>
                <w:szCs w:val="20"/>
                <w:lang w:eastAsia="ja-JP"/>
              </w:rPr>
              <w:lastRenderedPageBreak/>
              <w:t>Minimum 3D distances between pairs of Tx/Rx and sensing target</w:t>
            </w:r>
          </w:p>
        </w:tc>
        <w:tc>
          <w:tcPr>
            <w:tcW w:w="6186" w:type="dxa"/>
          </w:tcPr>
          <w:p w14:paraId="3D1ECC27" w14:textId="77777777" w:rsidR="00680C3F" w:rsidRPr="00986684" w:rsidRDefault="00680C3F" w:rsidP="00F6163E">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For TRP-ST, 1m</w:t>
            </w:r>
          </w:p>
          <w:p w14:paraId="618AD712" w14:textId="77777777" w:rsidR="00680C3F" w:rsidRPr="00986684" w:rsidRDefault="00680C3F" w:rsidP="00F6163E">
            <w:pPr>
              <w:rPr>
                <w:rFonts w:ascii="Times New Roman" w:eastAsiaTheme="minorEastAsia" w:hAnsi="Times New Roman" w:cs="Times New Roman"/>
                <w:szCs w:val="20"/>
                <w:lang w:eastAsia="zh-CN"/>
              </w:rPr>
            </w:pPr>
            <w:r w:rsidRPr="00986684">
              <w:rPr>
                <w:rFonts w:ascii="Times New Roman" w:eastAsiaTheme="minorEastAsia" w:hAnsi="Times New Roman" w:cs="Times New Roman"/>
                <w:szCs w:val="20"/>
                <w:lang w:eastAsia="zh-CN"/>
              </w:rPr>
              <w:t>For UT-ST, 1m</w:t>
            </w:r>
          </w:p>
        </w:tc>
      </w:tr>
      <w:tr w:rsidR="00680C3F" w:rsidRPr="00986684" w14:paraId="2ECF17FB" w14:textId="77777777" w:rsidTr="00AD5C3D">
        <w:tc>
          <w:tcPr>
            <w:tcW w:w="2830" w:type="dxa"/>
            <w:vAlign w:val="center"/>
          </w:tcPr>
          <w:p w14:paraId="42ADD337"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Fast fading channel</w:t>
            </w:r>
          </w:p>
        </w:tc>
        <w:tc>
          <w:tcPr>
            <w:tcW w:w="6186" w:type="dxa"/>
            <w:vAlign w:val="center"/>
          </w:tcPr>
          <w:p w14:paraId="218CBA2D" w14:textId="37FAAB6D"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Fast fading channel is modelled</w:t>
            </w:r>
            <w:r w:rsidR="004D0898" w:rsidRPr="00986684">
              <w:rPr>
                <w:rFonts w:ascii="Times New Roman" w:eastAsia="ＭＳ ゴシック" w:hAnsi="Times New Roman" w:cs="Times New Roman"/>
                <w:bCs/>
                <w:szCs w:val="20"/>
                <w:lang w:eastAsia="ja-JP"/>
              </w:rPr>
              <w:t xml:space="preserve"> a</w:t>
            </w:r>
            <w:r w:rsidR="004D0898" w:rsidRPr="00986684">
              <w:rPr>
                <w:rFonts w:ascii="Times New Roman" w:eastAsia="Malgun Gothic" w:hAnsi="Times New Roman" w:cs="Times New Roman"/>
                <w:bCs/>
                <w:szCs w:val="20"/>
              </w:rPr>
              <w:t>ccording to 38.901 and 38.858.</w:t>
            </w:r>
          </w:p>
        </w:tc>
      </w:tr>
      <w:tr w:rsidR="00680C3F" w:rsidRPr="00986684" w14:paraId="7D4E6D43" w14:textId="77777777" w:rsidTr="00AD5C3D">
        <w:tc>
          <w:tcPr>
            <w:tcW w:w="2830" w:type="dxa"/>
            <w:vAlign w:val="center"/>
          </w:tcPr>
          <w:p w14:paraId="59D7C489" w14:textId="77777777" w:rsidR="00680C3F" w:rsidRPr="00986684" w:rsidRDefault="00680C3F" w:rsidP="00F6163E">
            <w:pPr>
              <w:rPr>
                <w:rFonts w:ascii="Times New Roman" w:eastAsiaTheme="minorEastAsia" w:hAnsi="Times New Roman" w:cs="Times New Roman"/>
                <w:bCs/>
                <w:szCs w:val="20"/>
                <w:lang w:eastAsia="zh-CN"/>
              </w:rPr>
            </w:pPr>
            <w:r w:rsidRPr="00986684">
              <w:rPr>
                <w:rFonts w:ascii="Times New Roman" w:eastAsia="ＭＳ ゴシック" w:hAnsi="Times New Roman" w:cs="Times New Roman"/>
                <w:bCs/>
                <w:szCs w:val="20"/>
                <w:lang w:eastAsia="ja-JP"/>
              </w:rPr>
              <w:t>Minimum 3D distances targets</w:t>
            </w:r>
          </w:p>
        </w:tc>
        <w:tc>
          <w:tcPr>
            <w:tcW w:w="6186" w:type="dxa"/>
          </w:tcPr>
          <w:p w14:paraId="459B9921" w14:textId="77777777" w:rsidR="00680C3F" w:rsidRPr="00986684" w:rsidRDefault="00680C3F" w:rsidP="00F6163E">
            <w:pPr>
              <w:rPr>
                <w:rFonts w:ascii="Times New Roman" w:eastAsiaTheme="minorEastAsia" w:hAnsi="Times New Roman" w:cs="Times New Roman"/>
                <w:szCs w:val="20"/>
                <w:lang w:eastAsia="zh-CN"/>
              </w:rPr>
            </w:pPr>
            <w:r w:rsidRPr="00986684">
              <w:rPr>
                <w:rFonts w:ascii="Times New Roman" w:eastAsia="ＭＳ ゴシック" w:hAnsi="Times New Roman" w:cs="Times New Roman"/>
                <w:bCs/>
                <w:szCs w:val="20"/>
                <w:lang w:eastAsia="ja-JP"/>
              </w:rPr>
              <w:t>1m</w:t>
            </w:r>
          </w:p>
        </w:tc>
      </w:tr>
      <w:tr w:rsidR="00680C3F" w:rsidRPr="00986684" w14:paraId="6692C166" w14:textId="77777777" w:rsidTr="00AD5C3D">
        <w:tc>
          <w:tcPr>
            <w:tcW w:w="2830" w:type="dxa"/>
            <w:vAlign w:val="center"/>
          </w:tcPr>
          <w:p w14:paraId="44C2A138" w14:textId="77777777" w:rsidR="00680C3F" w:rsidRPr="00986684" w:rsidRDefault="00680C3F" w:rsidP="00F6163E">
            <w:pPr>
              <w:rPr>
                <w:rFonts w:ascii="Times New Roman" w:eastAsia="ＭＳ ゴシック" w:hAnsi="Times New Roman" w:cs="Times New Roman"/>
                <w:bCs/>
                <w:szCs w:val="20"/>
                <w:lang w:eastAsia="ja-JP"/>
              </w:rPr>
            </w:pPr>
            <w:r w:rsidRPr="00986684">
              <w:rPr>
                <w:rFonts w:ascii="Times New Roman" w:eastAsia="ＭＳ ゴシック" w:hAnsi="Times New Roman" w:cs="Times New Roman"/>
                <w:bCs/>
                <w:szCs w:val="20"/>
                <w:lang w:eastAsia="ja-JP"/>
              </w:rPr>
              <w:t>Wrapping Method</w:t>
            </w:r>
          </w:p>
        </w:tc>
        <w:tc>
          <w:tcPr>
            <w:tcW w:w="6186" w:type="dxa"/>
          </w:tcPr>
          <w:p w14:paraId="79AFC12D" w14:textId="77777777" w:rsidR="00680C3F" w:rsidRPr="00986684" w:rsidRDefault="00680C3F" w:rsidP="00F6163E">
            <w:pPr>
              <w:rPr>
                <w:rFonts w:ascii="Times New Roman" w:eastAsia="Malgun Gothic" w:hAnsi="Times New Roman" w:cs="Times New Roman"/>
                <w:szCs w:val="20"/>
              </w:rPr>
            </w:pPr>
            <w:r w:rsidRPr="00986684">
              <w:rPr>
                <w:rFonts w:ascii="Times New Roman" w:eastAsia="Malgun Gothic" w:hAnsi="Times New Roman" w:cs="Times New Roman"/>
                <w:szCs w:val="20"/>
              </w:rPr>
              <w:t>No wrapping method is used.</w:t>
            </w:r>
          </w:p>
        </w:tc>
      </w:tr>
      <w:tr w:rsidR="00680C3F" w:rsidRPr="00986684" w14:paraId="14BF4156" w14:textId="77777777" w:rsidTr="00AD5C3D">
        <w:tc>
          <w:tcPr>
            <w:tcW w:w="2830" w:type="dxa"/>
            <w:vAlign w:val="center"/>
          </w:tcPr>
          <w:p w14:paraId="27124F2E" w14:textId="222B9AA1" w:rsidR="00680C3F" w:rsidRPr="00986684" w:rsidRDefault="00CA05B1" w:rsidP="00F6163E">
            <w:pPr>
              <w:rPr>
                <w:rFonts w:ascii="Times New Roman" w:eastAsia="ＭＳ ゴシック" w:hAnsi="Times New Roman" w:cs="Times New Roman"/>
                <w:bCs/>
                <w:szCs w:val="20"/>
                <w:lang w:eastAsia="ja-JP"/>
              </w:rPr>
            </w:pPr>
            <w:r w:rsidRPr="00986684">
              <w:rPr>
                <w:rFonts w:ascii="Times New Roman" w:eastAsia="SimSun" w:hAnsi="Times New Roman" w:cs="Times New Roman"/>
                <w:szCs w:val="20"/>
              </w:rPr>
              <w:t xml:space="preserve">Correlation </w:t>
            </w:r>
            <w:r w:rsidRPr="00986684">
              <w:rPr>
                <w:rFonts w:ascii="Times New Roman" w:eastAsia="SimSun" w:hAnsi="Times New Roman" w:cs="Times New Roman"/>
                <w:szCs w:val="20"/>
                <w:lang w:eastAsia="zh-CN"/>
              </w:rPr>
              <w:t>link</w:t>
            </w:r>
          </w:p>
        </w:tc>
        <w:tc>
          <w:tcPr>
            <w:tcW w:w="6186" w:type="dxa"/>
          </w:tcPr>
          <w:p w14:paraId="06D9F6ED" w14:textId="5896FB9F" w:rsidR="008952EC" w:rsidRPr="00986684" w:rsidRDefault="008952EC" w:rsidP="008952EC">
            <w:pPr>
              <w:rPr>
                <w:rFonts w:ascii="Times New Roman" w:eastAsiaTheme="minorEastAsia" w:hAnsi="Times New Roman" w:cs="Times New Roman"/>
                <w:bCs/>
                <w:szCs w:val="20"/>
                <w:lang w:eastAsia="zh-CN"/>
              </w:rPr>
            </w:pPr>
            <w:r w:rsidRPr="00986684">
              <w:rPr>
                <w:rFonts w:ascii="Times New Roman" w:eastAsia="ＭＳ 明朝" w:hAnsi="Times New Roman" w:cs="Times New Roman"/>
                <w:bCs/>
                <w:szCs w:val="20"/>
                <w:lang w:eastAsia="ja-JP"/>
              </w:rPr>
              <w:t xml:space="preserve">Option 1: </w:t>
            </w:r>
            <w:r w:rsidRPr="00986684">
              <w:rPr>
                <w:rFonts w:ascii="Times New Roman" w:eastAsiaTheme="minorEastAsia" w:hAnsi="Times New Roman" w:cs="Times New Roman"/>
                <w:bCs/>
                <w:szCs w:val="20"/>
              </w:rPr>
              <w:t>For target channel with same Target and different UTs (Case 6)</w:t>
            </w:r>
          </w:p>
          <w:p w14:paraId="3450A463" w14:textId="53AA60F0" w:rsidR="00680C3F" w:rsidRPr="00986684" w:rsidRDefault="008952EC" w:rsidP="008952EC">
            <w:pPr>
              <w:rPr>
                <w:rFonts w:ascii="Times New Roman" w:eastAsiaTheme="minorEastAsia" w:hAnsi="Times New Roman" w:cs="Times New Roman"/>
                <w:bCs/>
                <w:szCs w:val="20"/>
              </w:rPr>
            </w:pPr>
            <w:r w:rsidRPr="00986684">
              <w:rPr>
                <w:rFonts w:ascii="Times New Roman" w:eastAsia="ＭＳ 明朝" w:hAnsi="Times New Roman" w:cs="Times New Roman"/>
                <w:bCs/>
                <w:szCs w:val="20"/>
                <w:lang w:eastAsia="ja-JP"/>
              </w:rPr>
              <w:t xml:space="preserve">Option 2: </w:t>
            </w:r>
            <w:r w:rsidRPr="00986684">
              <w:rPr>
                <w:rFonts w:ascii="Times New Roman" w:eastAsiaTheme="minorEastAsia" w:hAnsi="Times New Roman" w:cs="Times New Roman"/>
                <w:bCs/>
                <w:szCs w:val="20"/>
              </w:rPr>
              <w:t xml:space="preserve">For target channel with </w:t>
            </w:r>
            <w:r w:rsidRPr="00986684">
              <w:rPr>
                <w:rFonts w:ascii="Times New Roman" w:eastAsiaTheme="minorEastAsia" w:hAnsi="Times New Roman" w:cs="Times New Roman"/>
                <w:bCs/>
                <w:szCs w:val="20"/>
                <w:lang w:eastAsia="zh-CN"/>
              </w:rPr>
              <w:t xml:space="preserve">different </w:t>
            </w:r>
            <w:r w:rsidRPr="00986684">
              <w:rPr>
                <w:rFonts w:ascii="Times New Roman" w:eastAsiaTheme="minorEastAsia" w:hAnsi="Times New Roman" w:cs="Times New Roman"/>
                <w:bCs/>
                <w:szCs w:val="20"/>
              </w:rPr>
              <w:t>Target</w:t>
            </w:r>
            <w:r w:rsidRPr="00986684">
              <w:rPr>
                <w:rFonts w:ascii="Times New Roman" w:eastAsiaTheme="minorEastAsia" w:hAnsi="Times New Roman" w:cs="Times New Roman"/>
                <w:bCs/>
                <w:szCs w:val="20"/>
                <w:lang w:eastAsia="zh-CN"/>
              </w:rPr>
              <w:t>s</w:t>
            </w:r>
            <w:r w:rsidRPr="00986684">
              <w:rPr>
                <w:rFonts w:ascii="Times New Roman" w:eastAsiaTheme="minorEastAsia" w:hAnsi="Times New Roman" w:cs="Times New Roman"/>
                <w:bCs/>
                <w:szCs w:val="20"/>
              </w:rPr>
              <w:t xml:space="preserve"> and </w:t>
            </w:r>
            <w:r w:rsidRPr="00986684">
              <w:rPr>
                <w:rFonts w:ascii="Times New Roman" w:eastAsiaTheme="minorEastAsia" w:hAnsi="Times New Roman" w:cs="Times New Roman"/>
                <w:bCs/>
                <w:szCs w:val="20"/>
                <w:lang w:eastAsia="zh-CN"/>
              </w:rPr>
              <w:t xml:space="preserve">same </w:t>
            </w:r>
            <w:r w:rsidRPr="00986684">
              <w:rPr>
                <w:rFonts w:ascii="Times New Roman" w:eastAsiaTheme="minorEastAsia" w:hAnsi="Times New Roman" w:cs="Times New Roman"/>
                <w:bCs/>
                <w:szCs w:val="20"/>
              </w:rPr>
              <w:t>UT (Case 5)</w:t>
            </w:r>
          </w:p>
        </w:tc>
      </w:tr>
      <w:tr w:rsidR="008952EC" w:rsidRPr="00986684" w14:paraId="1CAED8A6" w14:textId="77777777" w:rsidTr="00AD5C3D">
        <w:tc>
          <w:tcPr>
            <w:tcW w:w="2830" w:type="dxa"/>
            <w:vAlign w:val="center"/>
          </w:tcPr>
          <w:p w14:paraId="79FB94C0" w14:textId="056DC4A0" w:rsidR="008952EC" w:rsidRPr="00986684" w:rsidRDefault="008952EC" w:rsidP="00F6163E">
            <w:pPr>
              <w:rPr>
                <w:rFonts w:ascii="Times New Roman" w:eastAsia="SimSun" w:hAnsi="Times New Roman" w:cs="Times New Roman"/>
                <w:szCs w:val="20"/>
                <w:lang w:eastAsia="zh-CN"/>
              </w:rPr>
            </w:pPr>
            <w:r w:rsidRPr="00986684">
              <w:rPr>
                <w:rFonts w:ascii="Times New Roman" w:eastAsia="SimSun" w:hAnsi="Times New Roman" w:cs="Times New Roman"/>
                <w:szCs w:val="20"/>
              </w:rPr>
              <w:t>UT and Target distribution</w:t>
            </w:r>
            <w:r w:rsidR="00470852" w:rsidRPr="00986684">
              <w:rPr>
                <w:rFonts w:ascii="Times New Roman" w:eastAsia="SimSun" w:hAnsi="Times New Roman" w:cs="Times New Roman"/>
                <w:szCs w:val="20"/>
              </w:rPr>
              <w:t xml:space="preserve"> and calibration method</w:t>
            </w:r>
          </w:p>
        </w:tc>
        <w:tc>
          <w:tcPr>
            <w:tcW w:w="6186" w:type="dxa"/>
          </w:tcPr>
          <w:p w14:paraId="03543757" w14:textId="696977DF" w:rsidR="008952EC" w:rsidRPr="00986684" w:rsidRDefault="008952EC" w:rsidP="008952EC">
            <w:pPr>
              <w:rPr>
                <w:rFonts w:ascii="Times New Roman" w:eastAsiaTheme="minorEastAsia" w:hAnsi="Times New Roman" w:cs="Times New Roman"/>
                <w:bCs/>
                <w:szCs w:val="20"/>
              </w:rPr>
            </w:pPr>
            <w:r w:rsidRPr="00986684">
              <w:rPr>
                <w:rFonts w:ascii="Times New Roman" w:eastAsiaTheme="minorEastAsia" w:hAnsi="Times New Roman" w:cs="Times New Roman"/>
                <w:bCs/>
                <w:szCs w:val="20"/>
              </w:rPr>
              <w:t xml:space="preserve">Take links between same </w:t>
            </w:r>
            <w:r w:rsidR="003509D0" w:rsidRPr="00986684">
              <w:rPr>
                <w:rFonts w:ascii="Times New Roman" w:eastAsiaTheme="minorEastAsia" w:hAnsi="Times New Roman" w:cs="Times New Roman"/>
                <w:bCs/>
                <w:szCs w:val="20"/>
              </w:rPr>
              <w:t>T</w:t>
            </w:r>
            <w:r w:rsidRPr="00986684">
              <w:rPr>
                <w:rFonts w:ascii="Times New Roman" w:eastAsiaTheme="minorEastAsia" w:hAnsi="Times New Roman" w:cs="Times New Roman"/>
                <w:bCs/>
                <w:szCs w:val="20"/>
              </w:rPr>
              <w:t>arget and different UTs as an example</w:t>
            </w:r>
            <w:r w:rsidR="00AD5C3D" w:rsidRPr="00986684">
              <w:rPr>
                <w:rFonts w:ascii="Times New Roman" w:eastAsiaTheme="minorEastAsia" w:hAnsi="Times New Roman" w:cs="Times New Roman"/>
                <w:bCs/>
                <w:szCs w:val="20"/>
              </w:rPr>
              <w:t xml:space="preserve"> (</w:t>
            </w:r>
            <w:r w:rsidRPr="00986684">
              <w:rPr>
                <w:rFonts w:ascii="Times New Roman" w:eastAsiaTheme="minorEastAsia" w:hAnsi="Times New Roman" w:cs="Times New Roman"/>
                <w:bCs/>
                <w:szCs w:val="20"/>
              </w:rPr>
              <w:t>Option 1)</w:t>
            </w:r>
          </w:p>
          <w:p w14:paraId="24039D08" w14:textId="4D32BB17" w:rsidR="00AD5C3D" w:rsidRPr="00986684" w:rsidRDefault="00AD5C3D" w:rsidP="00CC62C0">
            <w:pPr>
              <w:pStyle w:val="af4"/>
              <w:numPr>
                <w:ilvl w:val="0"/>
                <w:numId w:val="22"/>
              </w:numPr>
              <w:ind w:firstLineChars="0"/>
              <w:rPr>
                <w:rFonts w:ascii="Times New Roman" w:eastAsiaTheme="minorEastAsia" w:hAnsi="Times New Roman" w:cs="Times New Roman"/>
                <w:bCs/>
                <w:sz w:val="20"/>
                <w:szCs w:val="20"/>
                <w:lang w:eastAsia="en-US"/>
              </w:rPr>
            </w:pPr>
            <w:r w:rsidRPr="00986684">
              <w:rPr>
                <w:rFonts w:ascii="Times New Roman" w:eastAsiaTheme="minorEastAsia" w:hAnsi="Times New Roman" w:cs="Times New Roman"/>
                <w:bCs/>
                <w:sz w:val="20"/>
                <w:szCs w:val="20"/>
                <w:lang w:eastAsia="en-US"/>
              </w:rPr>
              <w:t>Step1: Random drop a Target in office region of 120m*50m</w:t>
            </w:r>
          </w:p>
          <w:p w14:paraId="2AB6DA5F" w14:textId="77777777" w:rsidR="00AD5C3D" w:rsidRPr="00986684" w:rsidRDefault="00AD5C3D" w:rsidP="00CC62C0">
            <w:pPr>
              <w:pStyle w:val="af4"/>
              <w:numPr>
                <w:ilvl w:val="0"/>
                <w:numId w:val="22"/>
              </w:numPr>
              <w:ind w:firstLineChars="0"/>
              <w:rPr>
                <w:rFonts w:ascii="Times New Roman" w:eastAsiaTheme="minorEastAsia" w:hAnsi="Times New Roman" w:cs="Times New Roman"/>
                <w:bCs/>
                <w:sz w:val="20"/>
                <w:szCs w:val="20"/>
                <w:lang w:eastAsia="en-US"/>
              </w:rPr>
            </w:pPr>
            <w:r w:rsidRPr="00986684">
              <w:rPr>
                <w:rFonts w:ascii="Times New Roman" w:eastAsiaTheme="minorEastAsia" w:hAnsi="Times New Roman" w:cs="Times New Roman"/>
                <w:bCs/>
                <w:sz w:val="20"/>
                <w:szCs w:val="20"/>
                <w:lang w:eastAsia="en-US"/>
              </w:rPr>
              <w:t>Step2: Random drop multiple UTs in office 120m*50m, e.g., X UTs</w:t>
            </w:r>
          </w:p>
          <w:p w14:paraId="13D1BBE5" w14:textId="77777777" w:rsidR="00AD5C3D" w:rsidRPr="00986684" w:rsidRDefault="00AD5C3D" w:rsidP="00CC62C0">
            <w:pPr>
              <w:pStyle w:val="af4"/>
              <w:numPr>
                <w:ilvl w:val="0"/>
                <w:numId w:val="22"/>
              </w:numPr>
              <w:ind w:firstLineChars="0"/>
              <w:rPr>
                <w:rFonts w:ascii="Times New Roman" w:eastAsiaTheme="minorEastAsia" w:hAnsi="Times New Roman" w:cs="Times New Roman"/>
                <w:bCs/>
                <w:sz w:val="20"/>
                <w:szCs w:val="20"/>
                <w:lang w:eastAsia="en-US"/>
              </w:rPr>
            </w:pPr>
            <w:r w:rsidRPr="00986684">
              <w:rPr>
                <w:rFonts w:ascii="Times New Roman" w:eastAsiaTheme="minorEastAsia" w:hAnsi="Times New Roman" w:cs="Times New Roman"/>
                <w:bCs/>
                <w:sz w:val="20"/>
                <w:szCs w:val="20"/>
                <w:lang w:eastAsia="en-US"/>
              </w:rPr>
              <w:t>Step3: According to spatial consistency method, generate links from the Target to all UTs</w:t>
            </w:r>
          </w:p>
          <w:p w14:paraId="34658BD1" w14:textId="5762971B" w:rsidR="00AD5C3D" w:rsidRPr="00986684" w:rsidRDefault="00AD5C3D" w:rsidP="00CC62C0">
            <w:pPr>
              <w:pStyle w:val="af4"/>
              <w:numPr>
                <w:ilvl w:val="0"/>
                <w:numId w:val="22"/>
              </w:numPr>
              <w:ind w:firstLineChars="0"/>
              <w:rPr>
                <w:rFonts w:ascii="Times New Roman" w:eastAsiaTheme="minorEastAsia" w:hAnsi="Times New Roman" w:cs="Times New Roman"/>
                <w:bCs/>
                <w:sz w:val="20"/>
                <w:szCs w:val="20"/>
                <w:lang w:eastAsia="en-US"/>
              </w:rPr>
            </w:pPr>
            <w:r w:rsidRPr="00986684">
              <w:rPr>
                <w:rFonts w:ascii="Times New Roman" w:eastAsiaTheme="minorEastAsia" w:hAnsi="Times New Roman" w:cs="Times New Roman"/>
                <w:bCs/>
                <w:sz w:val="20"/>
                <w:szCs w:val="20"/>
                <w:lang w:eastAsia="en-US"/>
              </w:rPr>
              <w:t xml:space="preserve">Step4: Determine all permutations of link pairs of </w:t>
            </w:r>
            <w:r w:rsidR="00F54CEE" w:rsidRPr="00986684">
              <w:rPr>
                <w:rFonts w:ascii="Times New Roman" w:eastAsiaTheme="minorEastAsia" w:hAnsi="Times New Roman" w:cs="Times New Roman"/>
                <w:bCs/>
                <w:sz w:val="20"/>
                <w:szCs w:val="20"/>
                <w:lang w:eastAsia="en-US"/>
              </w:rPr>
              <w:t>T</w:t>
            </w:r>
            <w:r w:rsidRPr="00986684">
              <w:rPr>
                <w:rFonts w:ascii="Times New Roman" w:eastAsiaTheme="minorEastAsia" w:hAnsi="Times New Roman" w:cs="Times New Roman"/>
                <w:bCs/>
                <w:sz w:val="20"/>
                <w:szCs w:val="20"/>
                <w:lang w:eastAsia="en-US"/>
              </w:rPr>
              <w:t>arget-UTs, e.g., total X*(X-1)/2 pairs. Then calculate the location distance of two link pairs by the distance between two UTs</w:t>
            </w:r>
          </w:p>
          <w:p w14:paraId="34A40144" w14:textId="77777777" w:rsidR="00AD5C3D" w:rsidRPr="00986684" w:rsidRDefault="00AD5C3D" w:rsidP="00CC62C0">
            <w:pPr>
              <w:pStyle w:val="af4"/>
              <w:numPr>
                <w:ilvl w:val="0"/>
                <w:numId w:val="22"/>
              </w:numPr>
              <w:ind w:firstLineChars="0"/>
              <w:rPr>
                <w:rFonts w:ascii="Times New Roman" w:eastAsiaTheme="minorEastAsia" w:hAnsi="Times New Roman" w:cs="Times New Roman"/>
                <w:bCs/>
                <w:sz w:val="20"/>
                <w:szCs w:val="20"/>
                <w:lang w:eastAsia="en-US"/>
              </w:rPr>
            </w:pPr>
            <w:r w:rsidRPr="00986684">
              <w:rPr>
                <w:rFonts w:ascii="Times New Roman" w:eastAsiaTheme="minorEastAsia" w:hAnsi="Times New Roman" w:cs="Times New Roman"/>
                <w:bCs/>
                <w:sz w:val="20"/>
                <w:szCs w:val="20"/>
                <w:lang w:eastAsia="en-US"/>
              </w:rPr>
              <w:t xml:space="preserve">Step5: Bin all the link pairs into certain distance groups, e.g., </w:t>
            </w:r>
          </w:p>
          <w:p w14:paraId="29634D74" w14:textId="77777777" w:rsidR="00AD5C3D" w:rsidRPr="00986684" w:rsidRDefault="00AD5C3D" w:rsidP="00AD5C3D">
            <w:pPr>
              <w:pStyle w:val="af4"/>
              <w:ind w:left="420" w:firstLineChars="0" w:firstLine="0"/>
              <w:rPr>
                <w:rFonts w:ascii="Times New Roman" w:eastAsiaTheme="minorEastAsia" w:hAnsi="Times New Roman" w:cs="Times New Roman"/>
                <w:bCs/>
                <w:sz w:val="20"/>
                <w:szCs w:val="20"/>
                <w:lang w:eastAsia="en-US"/>
              </w:rPr>
            </w:pPr>
            <w:r w:rsidRPr="00986684">
              <w:rPr>
                <w:rFonts w:ascii="Times New Roman" w:eastAsiaTheme="minorEastAsia" w:hAnsi="Times New Roman" w:cs="Times New Roman"/>
                <w:bCs/>
                <w:sz w:val="20"/>
                <w:szCs w:val="20"/>
                <w:lang w:eastAsia="en-US"/>
              </w:rPr>
              <w:t xml:space="preserve">0m &lt;= the location distance of link pair &lt; 1m  </w:t>
            </w:r>
            <w:r w:rsidRPr="00986684">
              <w:rPr>
                <w:rFonts w:ascii="Times New Roman" w:eastAsiaTheme="minorEastAsia" w:hAnsi="Times New Roman" w:cs="Times New Roman"/>
                <w:bCs/>
                <w:sz w:val="20"/>
                <w:szCs w:val="20"/>
                <w:lang w:eastAsia="en-US"/>
              </w:rPr>
              <w:sym w:font="Wingdings" w:char="F0E0"/>
            </w:r>
            <w:r w:rsidRPr="00986684">
              <w:rPr>
                <w:rFonts w:ascii="Times New Roman" w:eastAsiaTheme="minorEastAsia" w:hAnsi="Times New Roman" w:cs="Times New Roman"/>
                <w:bCs/>
                <w:sz w:val="20"/>
                <w:szCs w:val="20"/>
                <w:lang w:eastAsia="en-US"/>
              </w:rPr>
              <w:t xml:space="preserve"> 0m group</w:t>
            </w:r>
          </w:p>
          <w:p w14:paraId="02C733DA" w14:textId="77777777" w:rsidR="00AD5C3D" w:rsidRPr="00986684" w:rsidRDefault="00AD5C3D" w:rsidP="00AD5C3D">
            <w:pPr>
              <w:pStyle w:val="af4"/>
              <w:ind w:left="420" w:firstLineChars="0" w:firstLine="0"/>
              <w:rPr>
                <w:rFonts w:ascii="Times New Roman" w:eastAsiaTheme="minorEastAsia" w:hAnsi="Times New Roman" w:cs="Times New Roman"/>
                <w:bCs/>
                <w:sz w:val="20"/>
                <w:szCs w:val="20"/>
                <w:lang w:eastAsia="en-US"/>
              </w:rPr>
            </w:pPr>
            <w:r w:rsidRPr="00986684">
              <w:rPr>
                <w:rFonts w:ascii="Times New Roman" w:eastAsiaTheme="minorEastAsia" w:hAnsi="Times New Roman" w:cs="Times New Roman"/>
                <w:bCs/>
                <w:sz w:val="20"/>
                <w:szCs w:val="20"/>
                <w:lang w:eastAsia="en-US"/>
              </w:rPr>
              <w:t xml:space="preserve">1m &lt;= the location distance of link pair &lt; 2m  </w:t>
            </w:r>
            <w:r w:rsidRPr="00986684">
              <w:rPr>
                <w:rFonts w:ascii="Times New Roman" w:eastAsiaTheme="minorEastAsia" w:hAnsi="Times New Roman" w:cs="Times New Roman"/>
                <w:bCs/>
                <w:sz w:val="20"/>
                <w:szCs w:val="20"/>
                <w:lang w:eastAsia="en-US"/>
              </w:rPr>
              <w:sym w:font="Wingdings" w:char="F0E0"/>
            </w:r>
            <w:r w:rsidRPr="00986684">
              <w:rPr>
                <w:rFonts w:ascii="Times New Roman" w:eastAsiaTheme="minorEastAsia" w:hAnsi="Times New Roman" w:cs="Times New Roman"/>
                <w:bCs/>
                <w:sz w:val="20"/>
                <w:szCs w:val="20"/>
                <w:lang w:eastAsia="en-US"/>
              </w:rPr>
              <w:t xml:space="preserve"> 1m group</w:t>
            </w:r>
          </w:p>
          <w:p w14:paraId="4160D02E" w14:textId="77777777" w:rsidR="00AD5C3D" w:rsidRPr="00986684" w:rsidRDefault="00AD5C3D" w:rsidP="00AD5C3D">
            <w:pPr>
              <w:pStyle w:val="af4"/>
              <w:ind w:left="420" w:firstLineChars="0" w:firstLine="0"/>
              <w:rPr>
                <w:rFonts w:ascii="Times New Roman" w:eastAsiaTheme="minorEastAsia" w:hAnsi="Times New Roman" w:cs="Times New Roman"/>
                <w:bCs/>
                <w:sz w:val="20"/>
                <w:szCs w:val="20"/>
                <w:lang w:eastAsia="en-US"/>
              </w:rPr>
            </w:pPr>
            <w:r w:rsidRPr="00986684">
              <w:rPr>
                <w:rFonts w:ascii="Times New Roman" w:eastAsiaTheme="minorEastAsia" w:hAnsi="Times New Roman" w:cs="Times New Roman"/>
                <w:bCs/>
                <w:sz w:val="20"/>
                <w:szCs w:val="20"/>
                <w:lang w:eastAsia="en-US"/>
              </w:rPr>
              <w:t xml:space="preserve">2m &lt;= the location distance of link pair &lt; 3m  </w:t>
            </w:r>
            <w:r w:rsidRPr="00986684">
              <w:rPr>
                <w:rFonts w:ascii="Times New Roman" w:eastAsiaTheme="minorEastAsia" w:hAnsi="Times New Roman" w:cs="Times New Roman"/>
                <w:bCs/>
                <w:sz w:val="20"/>
                <w:szCs w:val="20"/>
                <w:lang w:eastAsia="en-US"/>
              </w:rPr>
              <w:sym w:font="Wingdings" w:char="F0E0"/>
            </w:r>
            <w:r w:rsidRPr="00986684">
              <w:rPr>
                <w:rFonts w:ascii="Times New Roman" w:eastAsiaTheme="minorEastAsia" w:hAnsi="Times New Roman" w:cs="Times New Roman"/>
                <w:bCs/>
                <w:sz w:val="20"/>
                <w:szCs w:val="20"/>
                <w:lang w:eastAsia="en-US"/>
              </w:rPr>
              <w:t xml:space="preserve"> 2m group</w:t>
            </w:r>
          </w:p>
          <w:p w14:paraId="3AFF385F" w14:textId="0BC93772" w:rsidR="00AD5C3D" w:rsidRPr="00986684" w:rsidRDefault="00AD5C3D" w:rsidP="00AD5C3D">
            <w:pPr>
              <w:pStyle w:val="af4"/>
              <w:ind w:left="420" w:firstLineChars="0" w:firstLine="0"/>
              <w:rPr>
                <w:rFonts w:ascii="Times New Roman" w:eastAsiaTheme="minorEastAsia" w:hAnsi="Times New Roman" w:cs="Times New Roman"/>
                <w:bCs/>
                <w:sz w:val="20"/>
                <w:szCs w:val="20"/>
                <w:lang w:eastAsia="en-US"/>
              </w:rPr>
            </w:pPr>
            <w:r w:rsidRPr="00986684">
              <w:rPr>
                <w:rFonts w:ascii="Times New Roman" w:eastAsiaTheme="minorEastAsia" w:hAnsi="Times New Roman" w:cs="Times New Roman"/>
                <w:bCs/>
                <w:sz w:val="20"/>
                <w:szCs w:val="20"/>
                <w:lang w:eastAsia="en-US"/>
              </w:rPr>
              <w:t xml:space="preserve">3m &lt;= the location distance of link pair &lt; 4m  </w:t>
            </w:r>
            <w:r w:rsidRPr="00986684">
              <w:rPr>
                <w:rFonts w:ascii="Times New Roman" w:eastAsiaTheme="minorEastAsia" w:hAnsi="Times New Roman" w:cs="Times New Roman"/>
                <w:bCs/>
                <w:sz w:val="20"/>
                <w:szCs w:val="20"/>
                <w:lang w:eastAsia="en-US"/>
              </w:rPr>
              <w:sym w:font="Wingdings" w:char="F0E0"/>
            </w:r>
            <w:r w:rsidRPr="00986684">
              <w:rPr>
                <w:rFonts w:ascii="Times New Roman" w:eastAsiaTheme="minorEastAsia" w:hAnsi="Times New Roman" w:cs="Times New Roman"/>
                <w:bCs/>
                <w:sz w:val="20"/>
                <w:szCs w:val="20"/>
                <w:lang w:eastAsia="en-US"/>
              </w:rPr>
              <w:t xml:space="preserve"> 3m group</w:t>
            </w:r>
          </w:p>
          <w:p w14:paraId="6C225E50" w14:textId="45BBDE19" w:rsidR="00AD5C3D" w:rsidRPr="00986684" w:rsidRDefault="00AD5C3D" w:rsidP="00AD5C3D">
            <w:pPr>
              <w:rPr>
                <w:rFonts w:ascii="Times New Roman" w:eastAsiaTheme="minorEastAsia" w:hAnsi="Times New Roman" w:cs="Times New Roman"/>
                <w:bCs/>
                <w:szCs w:val="20"/>
              </w:rPr>
            </w:pPr>
            <w:r w:rsidRPr="00986684">
              <w:rPr>
                <w:rFonts w:ascii="Times New Roman" w:eastAsiaTheme="minorEastAsia" w:hAnsi="Times New Roman" w:cs="Times New Roman"/>
                <w:bCs/>
                <w:szCs w:val="20"/>
              </w:rPr>
              <w:tab/>
              <w:t xml:space="preserve">     …</w:t>
            </w:r>
          </w:p>
          <w:p w14:paraId="7D89200A" w14:textId="77777777" w:rsidR="00AD5C3D" w:rsidRPr="00986684" w:rsidRDefault="00AD5C3D" w:rsidP="00AD5C3D">
            <w:pPr>
              <w:ind w:firstLineChars="210" w:firstLine="420"/>
              <w:rPr>
                <w:rFonts w:ascii="Times New Roman" w:eastAsiaTheme="minorEastAsia" w:hAnsi="Times New Roman" w:cs="Times New Roman"/>
                <w:bCs/>
                <w:szCs w:val="20"/>
              </w:rPr>
            </w:pPr>
            <w:r w:rsidRPr="00986684">
              <w:rPr>
                <w:rFonts w:ascii="Times New Roman" w:eastAsiaTheme="minorEastAsia" w:hAnsi="Times New Roman" w:cs="Times New Roman"/>
                <w:bCs/>
                <w:szCs w:val="20"/>
              </w:rPr>
              <w:t xml:space="preserve">N m &lt;= the location distance of pair &lt; N+1 m  </w:t>
            </w:r>
            <w:r w:rsidRPr="00986684">
              <w:rPr>
                <w:rFonts w:ascii="Times New Roman" w:eastAsiaTheme="minorEastAsia" w:hAnsi="Times New Roman" w:cs="Times New Roman"/>
                <w:bCs/>
                <w:szCs w:val="20"/>
              </w:rPr>
              <w:sym w:font="Wingdings" w:char="F0E0"/>
            </w:r>
            <w:r w:rsidRPr="00986684">
              <w:rPr>
                <w:rFonts w:ascii="Times New Roman" w:eastAsiaTheme="minorEastAsia" w:hAnsi="Times New Roman" w:cs="Times New Roman"/>
                <w:bCs/>
                <w:szCs w:val="20"/>
              </w:rPr>
              <w:t xml:space="preserve"> N m group</w:t>
            </w:r>
          </w:p>
          <w:p w14:paraId="109F1EF0" w14:textId="77777777" w:rsidR="00AD5C3D" w:rsidRPr="00986684" w:rsidRDefault="00AD5C3D" w:rsidP="00AD5C3D">
            <w:pPr>
              <w:ind w:left="420"/>
              <w:rPr>
                <w:rFonts w:ascii="Times New Roman" w:eastAsiaTheme="minorEastAsia" w:hAnsi="Times New Roman" w:cs="Times New Roman"/>
                <w:bCs/>
                <w:szCs w:val="20"/>
              </w:rPr>
            </w:pPr>
            <w:r w:rsidRPr="00986684">
              <w:rPr>
                <w:rFonts w:ascii="Times New Roman" w:eastAsiaTheme="minorEastAsia" w:hAnsi="Times New Roman" w:cs="Times New Roman"/>
                <w:bCs/>
                <w:szCs w:val="20"/>
              </w:rPr>
              <w:t>Note: N is at least twice the maximum correlation distance associated with the channel parameters in the scenario</w:t>
            </w:r>
          </w:p>
          <w:p w14:paraId="4372A80A" w14:textId="184C8B9F" w:rsidR="00AD5C3D" w:rsidRPr="00986684" w:rsidRDefault="00AD5C3D" w:rsidP="00CC62C0">
            <w:pPr>
              <w:pStyle w:val="af4"/>
              <w:numPr>
                <w:ilvl w:val="0"/>
                <w:numId w:val="23"/>
              </w:numPr>
              <w:ind w:firstLineChars="0"/>
              <w:rPr>
                <w:rFonts w:ascii="Times New Roman" w:eastAsiaTheme="minorEastAsia" w:hAnsi="Times New Roman" w:cs="Times New Roman"/>
                <w:bCs/>
                <w:sz w:val="20"/>
                <w:szCs w:val="20"/>
                <w:lang w:eastAsia="en-US"/>
              </w:rPr>
            </w:pPr>
            <w:r w:rsidRPr="00986684">
              <w:rPr>
                <w:rFonts w:ascii="Times New Roman" w:eastAsiaTheme="minorEastAsia" w:hAnsi="Times New Roman" w:cs="Times New Roman"/>
                <w:bCs/>
                <w:sz w:val="20"/>
                <w:szCs w:val="20"/>
                <w:lang w:eastAsia="en-US"/>
              </w:rPr>
              <w:t xml:space="preserve">Step6: Calculate the correlation coefficient </w:t>
            </w:r>
            <w:r w:rsidR="002671E6" w:rsidRPr="00986684">
              <w:rPr>
                <w:rFonts w:ascii="Times New Roman" w:eastAsiaTheme="minorEastAsia" w:hAnsi="Times New Roman" w:cs="Times New Roman"/>
                <w:bCs/>
                <w:sz w:val="20"/>
                <w:szCs w:val="20"/>
                <w:lang w:eastAsia="en-US"/>
              </w:rPr>
              <w:t xml:space="preserve">metric </w:t>
            </w:r>
            <w:r w:rsidRPr="00986684">
              <w:rPr>
                <w:rFonts w:ascii="Times New Roman" w:eastAsiaTheme="minorEastAsia" w:hAnsi="Times New Roman" w:cs="Times New Roman"/>
                <w:bCs/>
                <w:sz w:val="20"/>
                <w:szCs w:val="20"/>
                <w:lang w:eastAsia="en-US"/>
              </w:rPr>
              <w:t>of each distance groups, e.g., first, collect the delay/</w:t>
            </w:r>
            <w:r w:rsidR="00336CE7" w:rsidRPr="00986684">
              <w:rPr>
                <w:rFonts w:ascii="Times New Roman" w:eastAsiaTheme="minorEastAsia" w:hAnsi="Times New Roman" w:cs="Times New Roman"/>
                <w:bCs/>
                <w:sz w:val="20"/>
                <w:szCs w:val="20"/>
                <w:lang w:eastAsia="en-US"/>
              </w:rPr>
              <w:t>AOA</w:t>
            </w:r>
            <w:r w:rsidRPr="00986684">
              <w:rPr>
                <w:rFonts w:ascii="Times New Roman" w:eastAsiaTheme="minorEastAsia" w:hAnsi="Times New Roman" w:cs="Times New Roman"/>
                <w:bCs/>
                <w:sz w:val="20"/>
                <w:szCs w:val="20"/>
                <w:lang w:eastAsia="en-US"/>
              </w:rPr>
              <w:t>/</w:t>
            </w:r>
            <w:r w:rsidR="00336CE7" w:rsidRPr="00986684">
              <w:rPr>
                <w:rFonts w:ascii="Times New Roman" w:eastAsiaTheme="minorEastAsia" w:hAnsi="Times New Roman" w:cs="Times New Roman"/>
                <w:bCs/>
                <w:sz w:val="20"/>
                <w:szCs w:val="20"/>
                <w:lang w:eastAsia="en-US"/>
              </w:rPr>
              <w:t>L</w:t>
            </w:r>
            <w:r w:rsidRPr="00986684">
              <w:rPr>
                <w:rFonts w:ascii="Times New Roman" w:eastAsiaTheme="minorEastAsia" w:hAnsi="Times New Roman" w:cs="Times New Roman"/>
                <w:bCs/>
                <w:sz w:val="20"/>
                <w:szCs w:val="20"/>
                <w:lang w:eastAsia="en-US"/>
              </w:rPr>
              <w:t>os state value of Target-UT link for each pair belonging to N</w:t>
            </w:r>
            <w:r w:rsidR="00336CE7" w:rsidRPr="00986684">
              <w:rPr>
                <w:rFonts w:ascii="Times New Roman" w:eastAsiaTheme="minorEastAsia" w:hAnsi="Times New Roman" w:cs="Times New Roman"/>
                <w:bCs/>
                <w:sz w:val="20"/>
                <w:szCs w:val="20"/>
                <w:lang w:eastAsia="en-US"/>
              </w:rPr>
              <w:t xml:space="preserve"> </w:t>
            </w:r>
            <w:r w:rsidRPr="00986684">
              <w:rPr>
                <w:rFonts w:ascii="Times New Roman" w:eastAsiaTheme="minorEastAsia" w:hAnsi="Times New Roman" w:cs="Times New Roman"/>
                <w:bCs/>
                <w:sz w:val="20"/>
                <w:szCs w:val="20"/>
                <w:lang w:eastAsia="en-US"/>
              </w:rPr>
              <w:t>m</w:t>
            </w:r>
            <w:r w:rsidR="00336CE7" w:rsidRPr="00986684">
              <w:rPr>
                <w:rFonts w:ascii="Times New Roman" w:eastAsiaTheme="minorEastAsia" w:hAnsi="Times New Roman" w:cs="Times New Roman"/>
                <w:bCs/>
                <w:sz w:val="20"/>
                <w:szCs w:val="20"/>
                <w:lang w:eastAsia="en-US"/>
              </w:rPr>
              <w:t xml:space="preserve"> </w:t>
            </w:r>
            <w:r w:rsidRPr="00986684">
              <w:rPr>
                <w:rFonts w:ascii="Times New Roman" w:eastAsiaTheme="minorEastAsia" w:hAnsi="Times New Roman" w:cs="Times New Roman"/>
                <w:bCs/>
                <w:sz w:val="20"/>
                <w:szCs w:val="20"/>
                <w:lang w:eastAsia="en-US"/>
              </w:rPr>
              <w:t xml:space="preserve">group, then calculate the correlation coefficient </w:t>
            </w:r>
            <w:r w:rsidR="002671E6" w:rsidRPr="00986684">
              <w:rPr>
                <w:rFonts w:ascii="Times New Roman" w:eastAsiaTheme="minorEastAsia" w:hAnsi="Times New Roman" w:cs="Times New Roman"/>
                <w:bCs/>
                <w:sz w:val="20"/>
                <w:szCs w:val="20"/>
                <w:lang w:eastAsia="en-US"/>
              </w:rPr>
              <w:t xml:space="preserve">metric </w:t>
            </w:r>
            <w:r w:rsidRPr="00986684">
              <w:rPr>
                <w:rFonts w:ascii="Times New Roman" w:eastAsiaTheme="minorEastAsia" w:hAnsi="Times New Roman" w:cs="Times New Roman"/>
                <w:bCs/>
                <w:sz w:val="20"/>
                <w:szCs w:val="20"/>
                <w:lang w:eastAsia="en-US"/>
              </w:rPr>
              <w:t xml:space="preserve">of these collected </w:t>
            </w:r>
            <w:r w:rsidR="002671E6" w:rsidRPr="00986684">
              <w:rPr>
                <w:rFonts w:ascii="Times New Roman" w:eastAsiaTheme="minorEastAsia" w:hAnsi="Times New Roman" w:cs="Times New Roman"/>
                <w:bCs/>
                <w:sz w:val="20"/>
                <w:szCs w:val="20"/>
                <w:lang w:eastAsia="en-US"/>
              </w:rPr>
              <w:t>variables using NOTE1</w:t>
            </w:r>
          </w:p>
          <w:p w14:paraId="4386927F" w14:textId="1C98B746" w:rsidR="008952EC" w:rsidRPr="00986684" w:rsidRDefault="00AD5C3D" w:rsidP="00CC62C0">
            <w:pPr>
              <w:pStyle w:val="af4"/>
              <w:numPr>
                <w:ilvl w:val="0"/>
                <w:numId w:val="23"/>
              </w:numPr>
              <w:ind w:firstLineChars="0"/>
              <w:rPr>
                <w:rFonts w:ascii="Times New Roman" w:eastAsiaTheme="minorEastAsia" w:hAnsi="Times New Roman" w:cs="Times New Roman"/>
                <w:bCs/>
                <w:szCs w:val="20"/>
              </w:rPr>
            </w:pPr>
            <w:r w:rsidRPr="00986684">
              <w:rPr>
                <w:rFonts w:ascii="Times New Roman" w:eastAsiaTheme="minorEastAsia" w:hAnsi="Times New Roman" w:cs="Times New Roman"/>
                <w:bCs/>
                <w:sz w:val="20"/>
                <w:szCs w:val="20"/>
                <w:lang w:eastAsia="en-US"/>
              </w:rPr>
              <w:t xml:space="preserve">Step7: Draw the x-y cure, where x=0, …, N, y= correlation coefficient </w:t>
            </w:r>
            <w:r w:rsidR="002671E6" w:rsidRPr="00986684">
              <w:rPr>
                <w:rFonts w:ascii="Times New Roman" w:eastAsiaTheme="minorEastAsia" w:hAnsi="Times New Roman" w:cs="Times New Roman"/>
                <w:bCs/>
                <w:sz w:val="20"/>
                <w:szCs w:val="20"/>
                <w:lang w:eastAsia="en-US"/>
              </w:rPr>
              <w:t xml:space="preserve">metric </w:t>
            </w:r>
            <w:r w:rsidRPr="00986684">
              <w:rPr>
                <w:rFonts w:ascii="Times New Roman" w:eastAsiaTheme="minorEastAsia" w:hAnsi="Times New Roman" w:cs="Times New Roman"/>
                <w:bCs/>
                <w:sz w:val="20"/>
                <w:szCs w:val="20"/>
                <w:lang w:eastAsia="en-US"/>
              </w:rPr>
              <w:t>of x m group.</w:t>
            </w:r>
          </w:p>
        </w:tc>
      </w:tr>
      <w:tr w:rsidR="00512EC0" w:rsidRPr="00986684" w14:paraId="42246AB5" w14:textId="77777777" w:rsidTr="00AD5C3D">
        <w:tc>
          <w:tcPr>
            <w:tcW w:w="2830" w:type="dxa"/>
            <w:vAlign w:val="center"/>
          </w:tcPr>
          <w:p w14:paraId="478D2956" w14:textId="063FBE87" w:rsidR="00512EC0" w:rsidRPr="00986684" w:rsidRDefault="00512EC0" w:rsidP="00512EC0">
            <w:pPr>
              <w:rPr>
                <w:rFonts w:ascii="Times New Roman" w:eastAsia="SimSun" w:hAnsi="Times New Roman" w:cs="Times New Roman"/>
                <w:szCs w:val="20"/>
                <w:lang w:eastAsia="zh-CN"/>
              </w:rPr>
            </w:pPr>
            <w:r w:rsidRPr="00986684">
              <w:rPr>
                <w:rFonts w:ascii="Times New Roman" w:eastAsiaTheme="minorEastAsia" w:hAnsi="Times New Roman" w:cs="Times New Roman"/>
                <w:bCs/>
                <w:szCs w:val="20"/>
              </w:rPr>
              <w:t>Spatial consistency modeling method</w:t>
            </w:r>
          </w:p>
        </w:tc>
        <w:tc>
          <w:tcPr>
            <w:tcW w:w="6186" w:type="dxa"/>
          </w:tcPr>
          <w:p w14:paraId="171EAA35" w14:textId="77777777" w:rsidR="00512EC0" w:rsidRPr="00986684" w:rsidRDefault="00512EC0" w:rsidP="00512EC0">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Option 1: Global grid, and shift UT/ST locations</w:t>
            </w:r>
          </w:p>
          <w:p w14:paraId="0E7476D8" w14:textId="77777777" w:rsidR="00512EC0" w:rsidRPr="00986684" w:rsidRDefault="00512EC0" w:rsidP="00512EC0">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 xml:space="preserve">Option 2: UT specific grid, considering the correlation of grids of different UT, e.g., Cholesky decomposition </w:t>
            </w:r>
          </w:p>
          <w:p w14:paraId="0D77A5E8" w14:textId="24FFE9CD" w:rsidR="00512EC0" w:rsidRPr="00986684" w:rsidRDefault="00512EC0" w:rsidP="00512EC0">
            <w:pPr>
              <w:rPr>
                <w:rFonts w:ascii="Times New Roman" w:eastAsiaTheme="minorEastAsia" w:hAnsi="Times New Roman" w:cs="Times New Roman"/>
                <w:bCs/>
                <w:szCs w:val="20"/>
                <w:lang w:eastAsia="zh-CN"/>
              </w:rPr>
            </w:pPr>
            <w:r w:rsidRPr="00986684">
              <w:rPr>
                <w:rFonts w:ascii="Times New Roman" w:eastAsiaTheme="minorEastAsia" w:hAnsi="Times New Roman" w:cs="Times New Roman"/>
                <w:bCs/>
                <w:szCs w:val="20"/>
                <w:lang w:eastAsia="zh-CN"/>
              </w:rPr>
              <w:t>Option 3: ST specific grid, considering the correlation of grids of different ST, e.g., Cholesky decomposition</w:t>
            </w:r>
          </w:p>
        </w:tc>
      </w:tr>
      <w:tr w:rsidR="00512EC0" w:rsidRPr="00986684" w14:paraId="4B8804D7" w14:textId="77777777" w:rsidTr="00AD5C3D">
        <w:tc>
          <w:tcPr>
            <w:tcW w:w="2830" w:type="dxa"/>
            <w:vAlign w:val="center"/>
          </w:tcPr>
          <w:p w14:paraId="083A2BC7" w14:textId="5931D943" w:rsidR="00512EC0" w:rsidRPr="00986684" w:rsidRDefault="00512EC0" w:rsidP="00512EC0">
            <w:pPr>
              <w:rPr>
                <w:rFonts w:ascii="Times New Roman" w:hAnsi="Times New Roman" w:cs="Times New Roman"/>
                <w:szCs w:val="18"/>
                <w:lang w:eastAsia="zh-CN"/>
              </w:rPr>
            </w:pPr>
            <w:r w:rsidRPr="00986684">
              <w:rPr>
                <w:rFonts w:ascii="Times New Roman" w:eastAsiaTheme="minorEastAsia" w:hAnsi="Times New Roman" w:cs="Times New Roman"/>
                <w:bCs/>
                <w:szCs w:val="20"/>
              </w:rPr>
              <w:lastRenderedPageBreak/>
              <w:t>Correlation coefficient metrics</w:t>
            </w:r>
          </w:p>
        </w:tc>
        <w:tc>
          <w:tcPr>
            <w:tcW w:w="6186" w:type="dxa"/>
          </w:tcPr>
          <w:p w14:paraId="576D212E" w14:textId="59492916" w:rsidR="00512EC0" w:rsidRPr="00986684" w:rsidRDefault="00512EC0" w:rsidP="00512EC0">
            <w:pPr>
              <w:pStyle w:val="TAL"/>
              <w:rPr>
                <w:rFonts w:ascii="Times New Roman" w:eastAsiaTheme="minorEastAsia" w:hAnsi="Times New Roman" w:cs="Times New Roman"/>
                <w:bCs/>
                <w:sz w:val="20"/>
                <w:lang w:val="en-US"/>
              </w:rPr>
            </w:pPr>
            <w:r w:rsidRPr="00986684">
              <w:rPr>
                <w:rFonts w:ascii="Times New Roman" w:eastAsiaTheme="minorEastAsia" w:hAnsi="Times New Roman" w:cs="Times New Roman"/>
                <w:bCs/>
                <w:sz w:val="20"/>
                <w:lang w:val="en-US"/>
              </w:rPr>
              <w:t>1)</w:t>
            </w:r>
            <w:r w:rsidRPr="00986684">
              <w:rPr>
                <w:rFonts w:ascii="Times New Roman" w:eastAsiaTheme="minorEastAsia" w:hAnsi="Times New Roman" w:cs="Times New Roman"/>
                <w:bCs/>
                <w:sz w:val="20"/>
                <w:lang w:val="en-US"/>
              </w:rPr>
              <w:tab/>
              <w:t>Cross-correlation coefficient of delay for the third cluster of channel between link pairs</w:t>
            </w:r>
          </w:p>
          <w:p w14:paraId="109EB509" w14:textId="59949EC7" w:rsidR="00512EC0" w:rsidRPr="00986684" w:rsidRDefault="00512EC0" w:rsidP="00512EC0">
            <w:pPr>
              <w:pStyle w:val="TAL"/>
              <w:rPr>
                <w:rFonts w:ascii="Times New Roman" w:eastAsiaTheme="minorEastAsia" w:hAnsi="Times New Roman" w:cs="Times New Roman"/>
                <w:bCs/>
                <w:sz w:val="20"/>
                <w:lang w:val="en-US"/>
              </w:rPr>
            </w:pPr>
            <w:r w:rsidRPr="00986684">
              <w:rPr>
                <w:rFonts w:ascii="Times New Roman" w:eastAsiaTheme="minorEastAsia" w:hAnsi="Times New Roman" w:cs="Times New Roman"/>
                <w:bCs/>
                <w:sz w:val="20"/>
                <w:lang w:val="en-US"/>
              </w:rPr>
              <w:t>2)</w:t>
            </w:r>
            <w:r w:rsidRPr="00986684">
              <w:rPr>
                <w:rFonts w:ascii="Times New Roman" w:eastAsiaTheme="minorEastAsia" w:hAnsi="Times New Roman" w:cs="Times New Roman"/>
                <w:bCs/>
                <w:sz w:val="20"/>
                <w:lang w:val="en-US"/>
              </w:rPr>
              <w:tab/>
              <w:t xml:space="preserve">Cross-correlation coefficient of AOA </w:t>
            </w:r>
            <w:r w:rsidRPr="00986684">
              <w:rPr>
                <w:rFonts w:ascii="Times New Roman" w:eastAsia="ＭＳ 明朝" w:hAnsi="Times New Roman" w:cs="Times New Roman"/>
                <w:bCs/>
                <w:sz w:val="20"/>
                <w:lang w:val="en-US" w:eastAsia="ja-JP"/>
              </w:rPr>
              <w:t xml:space="preserve">(for UT) </w:t>
            </w:r>
            <w:r w:rsidRPr="00986684">
              <w:rPr>
                <w:rFonts w:ascii="Times New Roman" w:eastAsiaTheme="minorEastAsia" w:hAnsi="Times New Roman" w:cs="Times New Roman"/>
                <w:bCs/>
                <w:sz w:val="20"/>
                <w:lang w:val="en-US"/>
              </w:rPr>
              <w:t>for the third cluster of channel between link pairs</w:t>
            </w:r>
          </w:p>
          <w:p w14:paraId="3393CD26" w14:textId="3F0618CF" w:rsidR="00512EC0" w:rsidRPr="00986684" w:rsidRDefault="00512EC0" w:rsidP="00512EC0">
            <w:pPr>
              <w:pStyle w:val="TAL"/>
              <w:rPr>
                <w:rFonts w:ascii="Times New Roman" w:eastAsiaTheme="minorEastAsia" w:hAnsi="Times New Roman" w:cs="Times New Roman"/>
                <w:bCs/>
                <w:sz w:val="20"/>
                <w:lang w:val="en-US"/>
              </w:rPr>
            </w:pPr>
            <w:r w:rsidRPr="00986684">
              <w:rPr>
                <w:rFonts w:ascii="Times New Roman" w:eastAsiaTheme="minorEastAsia" w:hAnsi="Times New Roman" w:cs="Times New Roman"/>
                <w:bCs/>
                <w:sz w:val="20"/>
                <w:lang w:val="en-US"/>
              </w:rPr>
              <w:t>3)</w:t>
            </w:r>
            <w:r w:rsidRPr="00986684">
              <w:rPr>
                <w:rFonts w:ascii="Times New Roman" w:eastAsiaTheme="minorEastAsia" w:hAnsi="Times New Roman" w:cs="Times New Roman"/>
                <w:bCs/>
                <w:sz w:val="20"/>
                <w:lang w:val="en-US"/>
              </w:rPr>
              <w:tab/>
              <w:t>Cross-correlation coefficient of LOS/NLOS status of channel between link pairs</w:t>
            </w:r>
          </w:p>
          <w:p w14:paraId="3E14CBB7" w14:textId="7A83DF83" w:rsidR="00512EC0" w:rsidRPr="00986684" w:rsidRDefault="00512EC0" w:rsidP="00512EC0">
            <w:pPr>
              <w:pStyle w:val="TAL"/>
              <w:rPr>
                <w:rFonts w:ascii="Times New Roman" w:eastAsiaTheme="minorEastAsia" w:hAnsi="Times New Roman" w:cs="Times New Roman"/>
                <w:bCs/>
                <w:sz w:val="20"/>
                <w:lang w:val="en-US"/>
              </w:rPr>
            </w:pPr>
            <w:r w:rsidRPr="00986684">
              <w:rPr>
                <w:rFonts w:ascii="Times New Roman" w:eastAsiaTheme="minorEastAsia" w:hAnsi="Times New Roman" w:cs="Times New Roman"/>
                <w:bCs/>
                <w:sz w:val="20"/>
                <w:lang w:val="en-US"/>
              </w:rPr>
              <w:t>4)</w:t>
            </w:r>
            <w:r w:rsidRPr="00986684">
              <w:rPr>
                <w:rFonts w:ascii="Times New Roman" w:eastAsiaTheme="minorEastAsia" w:hAnsi="Times New Roman" w:cs="Times New Roman"/>
                <w:bCs/>
                <w:sz w:val="20"/>
                <w:lang w:val="en-US"/>
              </w:rPr>
              <w:tab/>
              <w:t xml:space="preserve">Optional: Cross correlation coefficient of the target channel response in Step 11 on the first non-DC subcarrier in an OFDM symbol on antenna port 0 received on the first </w:t>
            </w:r>
            <w:r w:rsidRPr="00986684">
              <w:rPr>
                <w:rFonts w:ascii="Times New Roman" w:eastAsia="ＭＳ 明朝" w:hAnsi="Times New Roman" w:cs="Times New Roman"/>
                <w:bCs/>
                <w:sz w:val="20"/>
                <w:lang w:val="en-US" w:eastAsia="ja-JP"/>
              </w:rPr>
              <w:t>UT</w:t>
            </w:r>
            <w:r w:rsidRPr="00986684">
              <w:rPr>
                <w:rFonts w:ascii="Times New Roman" w:eastAsiaTheme="minorEastAsia" w:hAnsi="Times New Roman" w:cs="Times New Roman"/>
                <w:bCs/>
                <w:sz w:val="20"/>
                <w:lang w:val="en-US"/>
              </w:rPr>
              <w:t xml:space="preserve"> antenna over multiple realizations between link pairs</w:t>
            </w:r>
          </w:p>
          <w:p w14:paraId="1DF14245" w14:textId="2E3965B2" w:rsidR="00512EC0" w:rsidRPr="00986684" w:rsidRDefault="00512EC0" w:rsidP="00512EC0">
            <w:pPr>
              <w:pStyle w:val="TAL"/>
              <w:rPr>
                <w:rFonts w:ascii="Times New Roman" w:eastAsia="ＭＳ 明朝" w:hAnsi="Times New Roman" w:cs="Times New Roman"/>
                <w:bCs/>
                <w:sz w:val="20"/>
                <w:lang w:val="en-US" w:eastAsia="ja-JP"/>
              </w:rPr>
            </w:pPr>
            <w:r w:rsidRPr="00986684">
              <w:rPr>
                <w:rFonts w:ascii="Times New Roman" w:eastAsiaTheme="minorEastAsia" w:hAnsi="Times New Roman" w:cs="Times New Roman"/>
                <w:bCs/>
                <w:sz w:val="20"/>
                <w:lang w:val="en-US"/>
              </w:rPr>
              <w:t>5) Optional: CDF of coupling loss, defined in full calibration</w:t>
            </w:r>
          </w:p>
        </w:tc>
      </w:tr>
      <w:tr w:rsidR="00512EC0" w:rsidRPr="00986684" w14:paraId="63242B20" w14:textId="77777777" w:rsidTr="00F6163E">
        <w:tc>
          <w:tcPr>
            <w:tcW w:w="9016" w:type="dxa"/>
            <w:gridSpan w:val="2"/>
            <w:vAlign w:val="center"/>
          </w:tcPr>
          <w:p w14:paraId="3C2E99A7" w14:textId="6B43BA29" w:rsidR="00512EC0" w:rsidRPr="00986684" w:rsidRDefault="00512EC0" w:rsidP="00512EC0">
            <w:pPr>
              <w:pStyle w:val="TAN"/>
              <w:rPr>
                <w:rFonts w:ascii="Times New Roman" w:hAnsi="Times New Roman" w:cs="Times New Roman"/>
                <w:bCs/>
                <w:sz w:val="20"/>
                <w:lang w:val="en-US"/>
              </w:rPr>
            </w:pPr>
            <w:r w:rsidRPr="00986684">
              <w:rPr>
                <w:rFonts w:ascii="Times New Roman" w:hAnsi="Times New Roman" w:cs="Times New Roman"/>
                <w:bCs/>
                <w:sz w:val="20"/>
                <w:lang w:val="en-US"/>
              </w:rPr>
              <w:t>NOTE 1</w:t>
            </w:r>
            <w:r w:rsidRPr="00986684">
              <w:rPr>
                <w:rFonts w:ascii="Times New Roman" w:hAnsi="Times New Roman" w:cs="Times New Roman"/>
                <w:bCs/>
                <w:sz w:val="20"/>
                <w:lang w:val="en-US"/>
              </w:rPr>
              <w:tab/>
              <w:t>The cross-correlation coefficient for real number can be written as [E(XY)-E(X)E(Y)] /sqrt([E(X^2)-E(X)^2])/ sqrt([E(Y^2)-E(Y)^2]), the cross-correlation coefficient for complex number can be written as |[E(XY*)-E(X)E(Y)*]/sqrt([E(XX*)-E(X)E(X)*])/sqrt([E(YY*)-E(Y)E(Y)*])|.</w:t>
            </w:r>
          </w:p>
          <w:p w14:paraId="62C96492" w14:textId="77777777" w:rsidR="00512EC0" w:rsidRPr="00986684" w:rsidRDefault="00512EC0" w:rsidP="00512EC0">
            <w:pPr>
              <w:pStyle w:val="TAN"/>
              <w:rPr>
                <w:rFonts w:ascii="Times New Roman" w:hAnsi="Times New Roman" w:cs="Times New Roman"/>
                <w:lang w:eastAsia="zh-CN"/>
              </w:rPr>
            </w:pPr>
          </w:p>
        </w:tc>
      </w:tr>
    </w:tbl>
    <w:p w14:paraId="3FDBC7F5" w14:textId="07A4391F" w:rsidR="00492777" w:rsidRPr="00986684" w:rsidRDefault="00492777" w:rsidP="00492777">
      <w:pPr>
        <w:pStyle w:val="proposal0"/>
        <w:numPr>
          <w:ilvl w:val="0"/>
          <w:numId w:val="9"/>
        </w:numPr>
        <w:spacing w:before="120" w:after="120"/>
        <w:ind w:left="1134" w:hanging="1134"/>
        <w:rPr>
          <w:rFonts w:eastAsiaTheme="minorEastAsia"/>
        </w:rPr>
      </w:pPr>
      <w:r w:rsidRPr="00986684">
        <w:t xml:space="preserve">For the purposes of spatial consistency calibration for human indoor sensing scenarios, the parameters in Table </w:t>
      </w:r>
      <w:r w:rsidR="0072257D" w:rsidRPr="00986684">
        <w:t>5</w:t>
      </w:r>
      <w:r w:rsidRPr="00986684">
        <w:t xml:space="preserve"> </w:t>
      </w:r>
      <w:r w:rsidR="00986684">
        <w:rPr>
          <w:rFonts w:eastAsia="ＭＳ 明朝" w:hint="eastAsia"/>
          <w:lang w:eastAsia="ja-JP"/>
        </w:rPr>
        <w:t>can be a starting point</w:t>
      </w:r>
      <w:r w:rsidRPr="00986684">
        <w:t>.</w:t>
      </w:r>
    </w:p>
    <w:p w14:paraId="30B14951" w14:textId="77777777" w:rsidR="00680C3F" w:rsidRPr="00986684" w:rsidRDefault="00680C3F" w:rsidP="00680C3F">
      <w:pPr>
        <w:rPr>
          <w:rFonts w:eastAsiaTheme="minorEastAsia"/>
          <w:lang w:eastAsia="zh-CN"/>
        </w:rPr>
      </w:pPr>
    </w:p>
    <w:p w14:paraId="1C566A97" w14:textId="77777777" w:rsidR="00680C3F" w:rsidRPr="00986684" w:rsidRDefault="00680C3F" w:rsidP="00680C3F">
      <w:pPr>
        <w:pStyle w:val="title3"/>
        <w:rPr>
          <w:rFonts w:ascii="Times New Roman" w:hAnsi="Times New Roman" w:cs="Times New Roman"/>
        </w:rPr>
      </w:pPr>
      <w:r w:rsidRPr="00986684">
        <w:rPr>
          <w:rFonts w:ascii="Times New Roman" w:hAnsi="Times New Roman" w:cs="Times New Roman"/>
        </w:rPr>
        <w:t>Vehicle Urban grid</w:t>
      </w:r>
    </w:p>
    <w:p w14:paraId="3A43E53E" w14:textId="77777777" w:rsidR="00680C3F" w:rsidRPr="00986684" w:rsidRDefault="00680C3F" w:rsidP="00680C3F">
      <w:pPr>
        <w:rPr>
          <w:rFonts w:eastAsiaTheme="minorEastAsia"/>
          <w:lang w:eastAsia="zh-CN"/>
        </w:rPr>
      </w:pPr>
    </w:p>
    <w:p w14:paraId="131FEB51" w14:textId="71694CB3" w:rsidR="007128F5" w:rsidRPr="00986684" w:rsidRDefault="007128F5" w:rsidP="00F65FBB">
      <w:pPr>
        <w:pStyle w:val="a7"/>
        <w:keepNext/>
        <w:jc w:val="center"/>
      </w:pPr>
      <w:r w:rsidRPr="00986684">
        <w:t xml:space="preserve">Table </w:t>
      </w:r>
      <w:r w:rsidRPr="00986684">
        <w:fldChar w:fldCharType="begin"/>
      </w:r>
      <w:r w:rsidRPr="00986684">
        <w:instrText xml:space="preserve"> SEQ Table \* ARABIC </w:instrText>
      </w:r>
      <w:r w:rsidRPr="00986684">
        <w:fldChar w:fldCharType="separate"/>
      </w:r>
      <w:r w:rsidR="00784DE0">
        <w:rPr>
          <w:noProof/>
        </w:rPr>
        <w:t>6</w:t>
      </w:r>
      <w:r w:rsidRPr="00986684">
        <w:fldChar w:fldCharType="end"/>
      </w:r>
      <w:r w:rsidRPr="00986684">
        <w:t xml:space="preserve"> Simulation assumptions for spatial consistency calibration for vehicles</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6230"/>
      </w:tblGrid>
      <w:tr w:rsidR="00680C3F" w:rsidRPr="00986684" w14:paraId="2D542B9D" w14:textId="77777777" w:rsidTr="005E10E0">
        <w:trPr>
          <w:trHeight w:val="113"/>
        </w:trPr>
        <w:tc>
          <w:tcPr>
            <w:tcW w:w="2712" w:type="dxa"/>
            <w:shd w:val="clear" w:color="auto" w:fill="auto"/>
            <w:vAlign w:val="center"/>
            <w:hideMark/>
          </w:tcPr>
          <w:p w14:paraId="59BE52D0" w14:textId="77777777" w:rsidR="00680C3F" w:rsidRPr="00986684" w:rsidRDefault="00680C3F" w:rsidP="00F6163E">
            <w:pPr>
              <w:rPr>
                <w:rFonts w:eastAsia="DengXian"/>
                <w:b/>
                <w:bCs/>
                <w:sz w:val="18"/>
                <w:szCs w:val="18"/>
              </w:rPr>
            </w:pPr>
            <w:r w:rsidRPr="00986684">
              <w:rPr>
                <w:rFonts w:eastAsia="ＭＳ ゴシック"/>
                <w:b/>
                <w:szCs w:val="20"/>
                <w:lang w:eastAsia="ja-JP"/>
              </w:rPr>
              <w:t>Parameters</w:t>
            </w:r>
          </w:p>
        </w:tc>
        <w:tc>
          <w:tcPr>
            <w:tcW w:w="6230" w:type="dxa"/>
            <w:shd w:val="clear" w:color="auto" w:fill="auto"/>
            <w:noWrap/>
            <w:hideMark/>
          </w:tcPr>
          <w:p w14:paraId="757BE6DA" w14:textId="77777777" w:rsidR="00680C3F" w:rsidRPr="00986684" w:rsidRDefault="00680C3F" w:rsidP="00F6163E">
            <w:pPr>
              <w:rPr>
                <w:rFonts w:eastAsia="DengXian"/>
              </w:rPr>
            </w:pPr>
            <w:r w:rsidRPr="00986684">
              <w:rPr>
                <w:rFonts w:eastAsia="Malgun Gothic"/>
                <w:b/>
                <w:szCs w:val="20"/>
              </w:rPr>
              <w:t>Values</w:t>
            </w:r>
          </w:p>
        </w:tc>
      </w:tr>
      <w:tr w:rsidR="00680C3F" w:rsidRPr="00986684" w14:paraId="2C28CF2D" w14:textId="77777777" w:rsidTr="005E10E0">
        <w:trPr>
          <w:trHeight w:val="113"/>
        </w:trPr>
        <w:tc>
          <w:tcPr>
            <w:tcW w:w="2712" w:type="dxa"/>
            <w:shd w:val="clear" w:color="auto" w:fill="auto"/>
            <w:vAlign w:val="center"/>
            <w:hideMark/>
          </w:tcPr>
          <w:p w14:paraId="1119E79A" w14:textId="77777777" w:rsidR="00680C3F" w:rsidRPr="00986684" w:rsidRDefault="00680C3F" w:rsidP="00F6163E">
            <w:pPr>
              <w:rPr>
                <w:rFonts w:eastAsia="DengXian"/>
              </w:rPr>
            </w:pPr>
            <w:r w:rsidRPr="00986684">
              <w:rPr>
                <w:rFonts w:eastAsia="DengXian"/>
              </w:rPr>
              <w:t>Scenario</w:t>
            </w:r>
          </w:p>
        </w:tc>
        <w:tc>
          <w:tcPr>
            <w:tcW w:w="6230" w:type="dxa"/>
            <w:shd w:val="clear" w:color="auto" w:fill="auto"/>
            <w:vAlign w:val="center"/>
            <w:hideMark/>
          </w:tcPr>
          <w:p w14:paraId="29D6AFF3" w14:textId="77777777" w:rsidR="00680C3F" w:rsidRPr="00986684" w:rsidRDefault="00680C3F" w:rsidP="00F6163E">
            <w:pPr>
              <w:rPr>
                <w:rFonts w:eastAsia="DengXian"/>
              </w:rPr>
            </w:pPr>
            <w:r w:rsidRPr="00986684">
              <w:rPr>
                <w:rFonts w:eastAsia="DengXian"/>
              </w:rPr>
              <w:t>Urban grid</w:t>
            </w:r>
          </w:p>
        </w:tc>
      </w:tr>
      <w:tr w:rsidR="00680C3F" w:rsidRPr="00986684" w14:paraId="7329A9B1" w14:textId="77777777" w:rsidTr="005E10E0">
        <w:trPr>
          <w:trHeight w:val="113"/>
        </w:trPr>
        <w:tc>
          <w:tcPr>
            <w:tcW w:w="2712" w:type="dxa"/>
            <w:shd w:val="clear" w:color="auto" w:fill="auto"/>
            <w:vAlign w:val="center"/>
          </w:tcPr>
          <w:p w14:paraId="34A0B948" w14:textId="77777777" w:rsidR="00680C3F" w:rsidRPr="00986684" w:rsidRDefault="00680C3F" w:rsidP="00F6163E">
            <w:pPr>
              <w:rPr>
                <w:rFonts w:eastAsia="DengXian"/>
                <w:color w:val="AEAAAA" w:themeColor="background2" w:themeShade="BF"/>
              </w:rPr>
            </w:pPr>
            <w:r w:rsidRPr="00986684">
              <w:rPr>
                <w:rFonts w:eastAsia="DengXian"/>
              </w:rPr>
              <w:t>Cell layout</w:t>
            </w:r>
          </w:p>
        </w:tc>
        <w:tc>
          <w:tcPr>
            <w:tcW w:w="6230" w:type="dxa"/>
            <w:shd w:val="clear" w:color="auto" w:fill="auto"/>
            <w:vAlign w:val="center"/>
          </w:tcPr>
          <w:p w14:paraId="14F0C105" w14:textId="77777777" w:rsidR="00680C3F" w:rsidRPr="00986684" w:rsidRDefault="00680C3F" w:rsidP="00F6163E">
            <w:pPr>
              <w:rPr>
                <w:rFonts w:eastAsia="DengXian"/>
              </w:rPr>
            </w:pPr>
            <w:r w:rsidRPr="00986684">
              <w:rPr>
                <w:rFonts w:eastAsia="DengXian"/>
              </w:rPr>
              <w:t>ISD =500m, the same layout with 37.885</w:t>
            </w:r>
          </w:p>
        </w:tc>
      </w:tr>
      <w:tr w:rsidR="00680C3F" w:rsidRPr="00986684" w14:paraId="5E99B9AC" w14:textId="77777777" w:rsidTr="005E10E0">
        <w:trPr>
          <w:trHeight w:val="113"/>
        </w:trPr>
        <w:tc>
          <w:tcPr>
            <w:tcW w:w="2712" w:type="dxa"/>
            <w:shd w:val="clear" w:color="auto" w:fill="auto"/>
            <w:vAlign w:val="center"/>
            <w:hideMark/>
          </w:tcPr>
          <w:p w14:paraId="205FD314" w14:textId="77777777" w:rsidR="00680C3F" w:rsidRPr="00986684" w:rsidRDefault="00680C3F" w:rsidP="00F6163E">
            <w:pPr>
              <w:rPr>
                <w:rFonts w:eastAsia="DengXian"/>
              </w:rPr>
            </w:pPr>
            <w:r w:rsidRPr="00986684">
              <w:rPr>
                <w:rFonts w:eastAsia="DengXian"/>
              </w:rPr>
              <w:t>Sensing mode</w:t>
            </w:r>
          </w:p>
        </w:tc>
        <w:tc>
          <w:tcPr>
            <w:tcW w:w="6230" w:type="dxa"/>
            <w:shd w:val="clear" w:color="auto" w:fill="auto"/>
            <w:vAlign w:val="center"/>
            <w:hideMark/>
          </w:tcPr>
          <w:p w14:paraId="17316FC6" w14:textId="77777777" w:rsidR="00680C3F" w:rsidRPr="00986684" w:rsidRDefault="00680C3F" w:rsidP="00F6163E">
            <w:pPr>
              <w:rPr>
                <w:rFonts w:eastAsia="Malgun Gothic"/>
              </w:rPr>
            </w:pPr>
            <w:r w:rsidRPr="00986684">
              <w:rPr>
                <w:rFonts w:eastAsia="Malgun Gothic"/>
                <w:bCs/>
              </w:rPr>
              <w:t>TRP-UE bistatic</w:t>
            </w:r>
          </w:p>
        </w:tc>
      </w:tr>
      <w:tr w:rsidR="00680C3F" w:rsidRPr="00986684" w14:paraId="6E315B4C" w14:textId="77777777" w:rsidTr="005E10E0">
        <w:trPr>
          <w:trHeight w:val="113"/>
        </w:trPr>
        <w:tc>
          <w:tcPr>
            <w:tcW w:w="2712" w:type="dxa"/>
            <w:shd w:val="clear" w:color="auto" w:fill="auto"/>
            <w:vAlign w:val="center"/>
          </w:tcPr>
          <w:p w14:paraId="4A74E4E8" w14:textId="77777777" w:rsidR="00680C3F" w:rsidRPr="00986684" w:rsidRDefault="00680C3F" w:rsidP="00F6163E">
            <w:pPr>
              <w:rPr>
                <w:rFonts w:eastAsia="DengXian"/>
              </w:rPr>
            </w:pPr>
            <w:r w:rsidRPr="00986684">
              <w:rPr>
                <w:rFonts w:eastAsia="DengXian"/>
              </w:rPr>
              <w:t>Sectorization</w:t>
            </w:r>
          </w:p>
        </w:tc>
        <w:tc>
          <w:tcPr>
            <w:tcW w:w="6230" w:type="dxa"/>
            <w:shd w:val="clear" w:color="auto" w:fill="auto"/>
            <w:vAlign w:val="center"/>
          </w:tcPr>
          <w:p w14:paraId="494B5142" w14:textId="77777777" w:rsidR="00680C3F" w:rsidRPr="00986684" w:rsidRDefault="00680C3F" w:rsidP="00F6163E">
            <w:r w:rsidRPr="00986684">
              <w:t xml:space="preserve">3 sectors per cell site: </w:t>
            </w:r>
            <w:r w:rsidRPr="00986684">
              <w:rPr>
                <w:rFonts w:eastAsiaTheme="minorEastAsia"/>
              </w:rPr>
              <w:t>0, 120, 240 degree</w:t>
            </w:r>
            <w:r w:rsidRPr="00986684">
              <w:t>s to align with the 37.885</w:t>
            </w:r>
            <w:r w:rsidR="00366407" w:rsidRPr="00986684">
              <w:t>.</w:t>
            </w:r>
          </w:p>
          <w:p w14:paraId="017E87EE" w14:textId="69791A7B" w:rsidR="00366407" w:rsidRPr="00986684" w:rsidRDefault="00366407" w:rsidP="00F6163E">
            <w:pPr>
              <w:rPr>
                <w:rFonts w:eastAsia="Malgun Gothic"/>
              </w:rPr>
            </w:pPr>
            <w:r w:rsidRPr="00986684">
              <w:t>For a single isotropic antenna, single 360-degree sector can be assumed.</w:t>
            </w:r>
          </w:p>
        </w:tc>
      </w:tr>
      <w:tr w:rsidR="00680C3F" w:rsidRPr="00986684" w14:paraId="7E696F8A" w14:textId="77777777" w:rsidTr="005E10E0">
        <w:trPr>
          <w:trHeight w:val="113"/>
        </w:trPr>
        <w:tc>
          <w:tcPr>
            <w:tcW w:w="2712" w:type="dxa"/>
            <w:shd w:val="clear" w:color="auto" w:fill="auto"/>
            <w:vAlign w:val="center"/>
            <w:hideMark/>
          </w:tcPr>
          <w:p w14:paraId="76886865" w14:textId="77777777" w:rsidR="00680C3F" w:rsidRPr="00986684" w:rsidRDefault="00680C3F" w:rsidP="00F6163E">
            <w:pPr>
              <w:rPr>
                <w:rFonts w:eastAsia="DengXian"/>
              </w:rPr>
            </w:pPr>
            <w:r w:rsidRPr="00986684">
              <w:rPr>
                <w:rFonts w:eastAsia="DengXian"/>
              </w:rPr>
              <w:t>Carrier Frequency</w:t>
            </w:r>
          </w:p>
        </w:tc>
        <w:tc>
          <w:tcPr>
            <w:tcW w:w="6230" w:type="dxa"/>
            <w:shd w:val="clear" w:color="auto" w:fill="auto"/>
            <w:vAlign w:val="center"/>
            <w:hideMark/>
          </w:tcPr>
          <w:p w14:paraId="6A19E4BF" w14:textId="77777777" w:rsidR="00680C3F" w:rsidRPr="00986684" w:rsidRDefault="00680C3F" w:rsidP="00F6163E">
            <w:pPr>
              <w:rPr>
                <w:rFonts w:eastAsia="DengXian"/>
                <w:lang w:eastAsia="zh-CN"/>
              </w:rPr>
            </w:pPr>
            <w:r w:rsidRPr="00986684">
              <w:rPr>
                <w:rFonts w:eastAsia="DengXian"/>
                <w:color w:val="000000" w:themeColor="text1"/>
                <w:lang w:eastAsia="zh-CN"/>
              </w:rPr>
              <w:t>7GHz</w:t>
            </w:r>
          </w:p>
        </w:tc>
      </w:tr>
      <w:tr w:rsidR="00680C3F" w:rsidRPr="00986684" w14:paraId="57E68A99" w14:textId="77777777" w:rsidTr="005E10E0">
        <w:trPr>
          <w:trHeight w:val="113"/>
        </w:trPr>
        <w:tc>
          <w:tcPr>
            <w:tcW w:w="2712" w:type="dxa"/>
            <w:shd w:val="clear" w:color="auto" w:fill="auto"/>
            <w:vAlign w:val="center"/>
          </w:tcPr>
          <w:p w14:paraId="2DE90083" w14:textId="77777777" w:rsidR="00680C3F" w:rsidRPr="00986684" w:rsidRDefault="00680C3F" w:rsidP="00F6163E">
            <w:pPr>
              <w:rPr>
                <w:rFonts w:eastAsia="DengXian"/>
              </w:rPr>
            </w:pPr>
            <w:r w:rsidRPr="00986684">
              <w:rPr>
                <w:rFonts w:eastAsia="DengXian"/>
              </w:rPr>
              <w:t>Bandwidth</w:t>
            </w:r>
          </w:p>
        </w:tc>
        <w:tc>
          <w:tcPr>
            <w:tcW w:w="6230" w:type="dxa"/>
            <w:shd w:val="clear" w:color="auto" w:fill="auto"/>
            <w:vAlign w:val="center"/>
          </w:tcPr>
          <w:p w14:paraId="5EC57356" w14:textId="77777777" w:rsidR="00680C3F" w:rsidRPr="00986684" w:rsidRDefault="00680C3F" w:rsidP="00F6163E">
            <w:pPr>
              <w:rPr>
                <w:rFonts w:eastAsia="DengXian"/>
                <w:lang w:eastAsia="zh-CN"/>
              </w:rPr>
            </w:pPr>
            <w:r w:rsidRPr="00986684">
              <w:rPr>
                <w:rFonts w:eastAsia="DengXian"/>
                <w:lang w:eastAsia="zh-CN"/>
              </w:rPr>
              <w:t>200MHz</w:t>
            </w:r>
          </w:p>
        </w:tc>
      </w:tr>
      <w:tr w:rsidR="00680C3F" w:rsidRPr="00986684" w14:paraId="1D1C79A7" w14:textId="77777777" w:rsidTr="005E10E0">
        <w:trPr>
          <w:trHeight w:val="113"/>
        </w:trPr>
        <w:tc>
          <w:tcPr>
            <w:tcW w:w="2712" w:type="dxa"/>
            <w:shd w:val="clear" w:color="auto" w:fill="auto"/>
            <w:vAlign w:val="center"/>
            <w:hideMark/>
          </w:tcPr>
          <w:p w14:paraId="4260000D" w14:textId="77777777" w:rsidR="00680C3F" w:rsidRPr="00986684" w:rsidRDefault="00680C3F" w:rsidP="00F6163E">
            <w:pPr>
              <w:rPr>
                <w:rFonts w:eastAsia="DengXian"/>
              </w:rPr>
            </w:pPr>
            <w:r w:rsidRPr="00986684">
              <w:rPr>
                <w:rFonts w:eastAsia="DengXian"/>
              </w:rPr>
              <w:t>BS height</w:t>
            </w:r>
          </w:p>
        </w:tc>
        <w:tc>
          <w:tcPr>
            <w:tcW w:w="6230" w:type="dxa"/>
            <w:shd w:val="clear" w:color="auto" w:fill="auto"/>
            <w:vAlign w:val="center"/>
            <w:hideMark/>
          </w:tcPr>
          <w:p w14:paraId="77EEBED9" w14:textId="77777777" w:rsidR="00680C3F" w:rsidRPr="00986684" w:rsidRDefault="00680C3F" w:rsidP="00F6163E">
            <w:pPr>
              <w:rPr>
                <w:rFonts w:eastAsia="DengXian"/>
                <w:lang w:eastAsia="zh-CN"/>
              </w:rPr>
            </w:pPr>
            <w:r w:rsidRPr="00986684">
              <w:rPr>
                <w:rFonts w:eastAsia="DengXian"/>
                <w:lang w:eastAsia="zh-CN"/>
              </w:rPr>
              <w:t>25m</w:t>
            </w:r>
          </w:p>
        </w:tc>
      </w:tr>
      <w:tr w:rsidR="00680C3F" w:rsidRPr="00986684" w14:paraId="29E3B5A0" w14:textId="77777777" w:rsidTr="005E10E0">
        <w:trPr>
          <w:trHeight w:val="113"/>
        </w:trPr>
        <w:tc>
          <w:tcPr>
            <w:tcW w:w="2712" w:type="dxa"/>
            <w:shd w:val="clear" w:color="auto" w:fill="auto"/>
            <w:vAlign w:val="center"/>
            <w:hideMark/>
          </w:tcPr>
          <w:p w14:paraId="6873C805" w14:textId="77777777" w:rsidR="00680C3F" w:rsidRPr="00986684" w:rsidRDefault="00680C3F" w:rsidP="00F6163E">
            <w:pPr>
              <w:jc w:val="left"/>
              <w:rPr>
                <w:rFonts w:eastAsia="DengXian"/>
              </w:rPr>
            </w:pPr>
            <w:r w:rsidRPr="00986684">
              <w:rPr>
                <w:rFonts w:eastAsia="DengXian"/>
              </w:rPr>
              <w:t>BS antenna configurations</w:t>
            </w:r>
          </w:p>
        </w:tc>
        <w:tc>
          <w:tcPr>
            <w:tcW w:w="6230" w:type="dxa"/>
            <w:shd w:val="clear" w:color="auto" w:fill="auto"/>
            <w:vAlign w:val="center"/>
            <w:hideMark/>
          </w:tcPr>
          <w:p w14:paraId="3CCD452D" w14:textId="77777777" w:rsidR="00680C3F" w:rsidRPr="00986684" w:rsidRDefault="00680C3F" w:rsidP="00F6163E">
            <w:pPr>
              <w:pStyle w:val="B1"/>
              <w:ind w:left="0" w:firstLine="0"/>
              <w:jc w:val="left"/>
              <w:rPr>
                <w:rFonts w:eastAsia="SimSun"/>
              </w:rPr>
            </w:pPr>
            <w:r w:rsidRPr="00986684">
              <w:rPr>
                <w:rFonts w:eastAsia="SimSun"/>
              </w:rPr>
              <w:t>Single dual-pol isotropic antenna</w:t>
            </w:r>
          </w:p>
        </w:tc>
      </w:tr>
      <w:tr w:rsidR="00680C3F" w:rsidRPr="00986684" w14:paraId="0E76FB82" w14:textId="77777777" w:rsidTr="005E10E0">
        <w:trPr>
          <w:trHeight w:val="113"/>
        </w:trPr>
        <w:tc>
          <w:tcPr>
            <w:tcW w:w="2712" w:type="dxa"/>
            <w:shd w:val="clear" w:color="auto" w:fill="auto"/>
            <w:vAlign w:val="center"/>
            <w:hideMark/>
          </w:tcPr>
          <w:p w14:paraId="768F6649" w14:textId="77777777" w:rsidR="00680C3F" w:rsidRPr="00986684" w:rsidRDefault="00680C3F" w:rsidP="00F6163E">
            <w:pPr>
              <w:rPr>
                <w:rFonts w:eastAsia="DengXian"/>
              </w:rPr>
            </w:pPr>
            <w:r w:rsidRPr="00986684">
              <w:rPr>
                <w:rFonts w:eastAsia="DengXian"/>
              </w:rPr>
              <w:t>BS Tx power</w:t>
            </w:r>
          </w:p>
        </w:tc>
        <w:tc>
          <w:tcPr>
            <w:tcW w:w="6230" w:type="dxa"/>
            <w:shd w:val="clear" w:color="auto" w:fill="auto"/>
            <w:vAlign w:val="center"/>
            <w:hideMark/>
          </w:tcPr>
          <w:p w14:paraId="7653F8A6" w14:textId="77777777" w:rsidR="00680C3F" w:rsidRPr="00986684" w:rsidRDefault="00680C3F" w:rsidP="00F6163E">
            <w:pPr>
              <w:rPr>
                <w:rFonts w:eastAsia="DengXian"/>
                <w:lang w:eastAsia="zh-CN"/>
              </w:rPr>
            </w:pPr>
            <w:r w:rsidRPr="00986684">
              <w:rPr>
                <w:rFonts w:eastAsia="DengXian"/>
              </w:rPr>
              <w:t>59 dBm</w:t>
            </w:r>
          </w:p>
        </w:tc>
      </w:tr>
      <w:tr w:rsidR="00680C3F" w:rsidRPr="00986684" w14:paraId="6DFE9823" w14:textId="77777777" w:rsidTr="005E10E0">
        <w:trPr>
          <w:trHeight w:val="113"/>
        </w:trPr>
        <w:tc>
          <w:tcPr>
            <w:tcW w:w="2712" w:type="dxa"/>
            <w:shd w:val="clear" w:color="auto" w:fill="auto"/>
            <w:vAlign w:val="center"/>
            <w:hideMark/>
          </w:tcPr>
          <w:p w14:paraId="059B5FCE" w14:textId="77777777" w:rsidR="00680C3F" w:rsidRPr="00986684" w:rsidRDefault="00680C3F" w:rsidP="00F6163E">
            <w:pPr>
              <w:rPr>
                <w:rFonts w:eastAsia="DengXian"/>
              </w:rPr>
            </w:pPr>
            <w:r w:rsidRPr="00986684">
              <w:rPr>
                <w:rFonts w:eastAsia="DengXian"/>
              </w:rPr>
              <w:t>BS noise figure</w:t>
            </w:r>
          </w:p>
        </w:tc>
        <w:tc>
          <w:tcPr>
            <w:tcW w:w="6230" w:type="dxa"/>
            <w:shd w:val="clear" w:color="auto" w:fill="auto"/>
            <w:vAlign w:val="center"/>
            <w:hideMark/>
          </w:tcPr>
          <w:p w14:paraId="34B71071" w14:textId="77777777" w:rsidR="00680C3F" w:rsidRPr="00986684" w:rsidRDefault="00680C3F" w:rsidP="00F6163E">
            <w:pPr>
              <w:rPr>
                <w:rFonts w:eastAsiaTheme="minorEastAsia"/>
                <w:lang w:eastAsia="zh-CN"/>
              </w:rPr>
            </w:pPr>
            <w:r w:rsidRPr="00986684">
              <w:rPr>
                <w:rFonts w:eastAsia="Malgun Gothic"/>
              </w:rPr>
              <w:t>5dB</w:t>
            </w:r>
          </w:p>
        </w:tc>
      </w:tr>
      <w:tr w:rsidR="00680C3F" w:rsidRPr="00986684" w14:paraId="76893606" w14:textId="77777777" w:rsidTr="005E10E0">
        <w:trPr>
          <w:trHeight w:val="113"/>
        </w:trPr>
        <w:tc>
          <w:tcPr>
            <w:tcW w:w="2712" w:type="dxa"/>
            <w:shd w:val="clear" w:color="auto" w:fill="auto"/>
            <w:vAlign w:val="center"/>
          </w:tcPr>
          <w:p w14:paraId="5B1F75CB" w14:textId="77777777" w:rsidR="00680C3F" w:rsidRPr="00986684" w:rsidRDefault="00680C3F" w:rsidP="00F6163E">
            <w:pPr>
              <w:rPr>
                <w:rFonts w:eastAsia="DengXian"/>
              </w:rPr>
            </w:pPr>
            <w:r w:rsidRPr="00986684">
              <w:rPr>
                <w:rFonts w:eastAsia="DengXian"/>
              </w:rPr>
              <w:t xml:space="preserve">UT height </w:t>
            </w:r>
          </w:p>
        </w:tc>
        <w:tc>
          <w:tcPr>
            <w:tcW w:w="6230" w:type="dxa"/>
            <w:shd w:val="clear" w:color="auto" w:fill="auto"/>
            <w:vAlign w:val="center"/>
          </w:tcPr>
          <w:p w14:paraId="60F6C8FB" w14:textId="77777777" w:rsidR="00680C3F" w:rsidRPr="00986684" w:rsidRDefault="00680C3F" w:rsidP="00F6163E">
            <w:pPr>
              <w:rPr>
                <w:rFonts w:eastAsia="DengXian"/>
              </w:rPr>
            </w:pPr>
            <w:r w:rsidRPr="00986684">
              <w:rPr>
                <w:rFonts w:eastAsia="DengXian"/>
              </w:rPr>
              <w:t>1.5m</w:t>
            </w:r>
          </w:p>
        </w:tc>
      </w:tr>
      <w:tr w:rsidR="00680C3F" w:rsidRPr="00986684" w14:paraId="159094D7" w14:textId="77777777" w:rsidTr="005E10E0">
        <w:trPr>
          <w:trHeight w:val="113"/>
        </w:trPr>
        <w:tc>
          <w:tcPr>
            <w:tcW w:w="2712" w:type="dxa"/>
            <w:shd w:val="clear" w:color="auto" w:fill="auto"/>
            <w:vAlign w:val="center"/>
            <w:hideMark/>
          </w:tcPr>
          <w:p w14:paraId="08EA7327" w14:textId="77777777" w:rsidR="00680C3F" w:rsidRPr="00986684" w:rsidRDefault="00680C3F" w:rsidP="00F6163E">
            <w:pPr>
              <w:jc w:val="left"/>
              <w:rPr>
                <w:rFonts w:eastAsia="DengXian"/>
                <w:color w:val="000000" w:themeColor="text1"/>
              </w:rPr>
            </w:pPr>
            <w:r w:rsidRPr="00986684">
              <w:rPr>
                <w:rFonts w:eastAsia="DengXian"/>
                <w:color w:val="000000" w:themeColor="text1"/>
              </w:rPr>
              <w:t>UT antenna configurations</w:t>
            </w:r>
          </w:p>
        </w:tc>
        <w:tc>
          <w:tcPr>
            <w:tcW w:w="6230" w:type="dxa"/>
            <w:shd w:val="clear" w:color="auto" w:fill="auto"/>
            <w:vAlign w:val="center"/>
            <w:hideMark/>
          </w:tcPr>
          <w:p w14:paraId="25505318" w14:textId="6D545BE3" w:rsidR="00680C3F" w:rsidRPr="00986684" w:rsidRDefault="00680C3F" w:rsidP="00F6163E">
            <w:pPr>
              <w:rPr>
                <w:rFonts w:eastAsiaTheme="minorEastAsia"/>
                <w:color w:val="000000" w:themeColor="text1"/>
                <w:lang w:val="sv-SE" w:eastAsia="zh-CN"/>
              </w:rPr>
            </w:pPr>
            <w:r w:rsidRPr="00986684">
              <w:rPr>
                <w:color w:val="000000" w:themeColor="text1"/>
              </w:rPr>
              <w:t xml:space="preserve">(M, N, P, Mg, Ng; </w:t>
            </w:r>
            <w:proofErr w:type="spellStart"/>
            <w:r w:rsidRPr="00986684">
              <w:rPr>
                <w:color w:val="000000" w:themeColor="text1"/>
              </w:rPr>
              <w:t>Mp</w:t>
            </w:r>
            <w:proofErr w:type="spellEnd"/>
            <w:r w:rsidRPr="00986684">
              <w:rPr>
                <w:color w:val="000000" w:themeColor="text1"/>
              </w:rPr>
              <w:t>,</w:t>
            </w:r>
            <w:r w:rsidR="00CB21F2" w:rsidRPr="00986684">
              <w:rPr>
                <w:color w:val="000000" w:themeColor="text1"/>
              </w:rPr>
              <w:t xml:space="preserve"> </w:t>
            </w:r>
            <w:r w:rsidRPr="00986684">
              <w:rPr>
                <w:color w:val="000000" w:themeColor="text1"/>
              </w:rPr>
              <w:t xml:space="preserve">Np) = (1, </w:t>
            </w:r>
            <w:r w:rsidR="009438F6" w:rsidRPr="00986684">
              <w:rPr>
                <w:color w:val="000000" w:themeColor="text1"/>
              </w:rPr>
              <w:t>1</w:t>
            </w:r>
            <w:r w:rsidRPr="00986684">
              <w:rPr>
                <w:color w:val="000000" w:themeColor="text1"/>
              </w:rPr>
              <w:t xml:space="preserve">, 2, 1, 1; 1, </w:t>
            </w:r>
            <w:r w:rsidR="009438F6" w:rsidRPr="00986684">
              <w:rPr>
                <w:color w:val="000000" w:themeColor="text1"/>
              </w:rPr>
              <w:t>1</w:t>
            </w:r>
            <w:r w:rsidRPr="00986684">
              <w:rPr>
                <w:color w:val="000000" w:themeColor="text1"/>
              </w:rPr>
              <w:t xml:space="preserve">) </w:t>
            </w:r>
          </w:p>
        </w:tc>
      </w:tr>
      <w:tr w:rsidR="00680C3F" w:rsidRPr="00986684" w14:paraId="2F0D369F" w14:textId="77777777" w:rsidTr="005E10E0">
        <w:trPr>
          <w:trHeight w:val="113"/>
        </w:trPr>
        <w:tc>
          <w:tcPr>
            <w:tcW w:w="2712" w:type="dxa"/>
            <w:shd w:val="clear" w:color="auto" w:fill="auto"/>
            <w:vAlign w:val="center"/>
          </w:tcPr>
          <w:p w14:paraId="66AABCC4" w14:textId="77777777" w:rsidR="00680C3F" w:rsidRPr="00986684" w:rsidRDefault="00680C3F" w:rsidP="00F6163E">
            <w:pPr>
              <w:rPr>
                <w:rFonts w:eastAsia="DengXian"/>
              </w:rPr>
            </w:pPr>
            <w:r w:rsidRPr="00986684">
              <w:rPr>
                <w:rFonts w:eastAsia="DengXian"/>
              </w:rPr>
              <w:t>UT array orientation</w:t>
            </w:r>
          </w:p>
        </w:tc>
        <w:tc>
          <w:tcPr>
            <w:tcW w:w="6230" w:type="dxa"/>
            <w:shd w:val="clear" w:color="auto" w:fill="auto"/>
            <w:vAlign w:val="center"/>
          </w:tcPr>
          <w:p w14:paraId="3F18A20A" w14:textId="77777777" w:rsidR="00680C3F" w:rsidRPr="00986684" w:rsidRDefault="00680C3F" w:rsidP="00F6163E">
            <w:pPr>
              <w:rPr>
                <w:rFonts w:eastAsia="DengXian"/>
              </w:rPr>
            </w:pPr>
            <w:r w:rsidRPr="00986684">
              <w:rPr>
                <w:rFonts w:eastAsia="DengXian"/>
              </w:rPr>
              <w:t>Ω</w:t>
            </w:r>
            <w:r w:rsidRPr="00986684">
              <w:rPr>
                <w:rFonts w:eastAsia="DengXian"/>
                <w:i/>
                <w:iCs/>
                <w:vertAlign w:val="subscript"/>
              </w:rPr>
              <w:t>UT,</w:t>
            </w:r>
            <w:r w:rsidRPr="00986684">
              <w:rPr>
                <w:rFonts w:eastAsia="DengXian"/>
                <w:i/>
                <w:iCs/>
                <w:vertAlign w:val="subscript"/>
              </w:rPr>
              <w:t></w:t>
            </w:r>
            <w:proofErr w:type="gramStart"/>
            <w:r w:rsidRPr="00986684">
              <w:rPr>
                <w:rFonts w:eastAsia="DengXian"/>
                <w:i/>
                <w:iCs/>
                <w:vertAlign w:val="subscript"/>
              </w:rPr>
              <w:t xml:space="preserve">  </w:t>
            </w:r>
            <w:r w:rsidRPr="00986684">
              <w:rPr>
                <w:rFonts w:eastAsia="DengXian"/>
              </w:rPr>
              <w:t>is</w:t>
            </w:r>
            <w:proofErr w:type="gramEnd"/>
            <w:r w:rsidRPr="00986684">
              <w:rPr>
                <w:rFonts w:eastAsia="DengXian"/>
              </w:rPr>
              <w:t xml:space="preserve"> the lane direction in horizontal panel, Ω</w:t>
            </w:r>
            <w:r w:rsidRPr="00986684">
              <w:rPr>
                <w:rFonts w:eastAsia="DengXian"/>
                <w:i/>
                <w:iCs/>
                <w:vertAlign w:val="subscript"/>
              </w:rPr>
              <w:t>UT,</w:t>
            </w:r>
            <w:r w:rsidRPr="00986684">
              <w:rPr>
                <w:rFonts w:eastAsia="DengXian"/>
                <w:i/>
                <w:iCs/>
                <w:vertAlign w:val="subscript"/>
              </w:rPr>
              <w:t></w:t>
            </w:r>
            <w:r w:rsidRPr="00986684">
              <w:rPr>
                <w:rFonts w:eastAsia="DengXian"/>
              </w:rPr>
              <w:t>= 90 degree, Ω</w:t>
            </w:r>
            <w:r w:rsidRPr="00986684">
              <w:rPr>
                <w:rFonts w:eastAsia="DengXian"/>
                <w:i/>
                <w:iCs/>
                <w:vertAlign w:val="subscript"/>
              </w:rPr>
              <w:t>UT,</w:t>
            </w:r>
            <w:r w:rsidRPr="00986684">
              <w:rPr>
                <w:rFonts w:eastAsia="DengXian"/>
                <w:i/>
                <w:iCs/>
                <w:vertAlign w:val="subscript"/>
              </w:rPr>
              <w:t xml:space="preserve"> </w:t>
            </w:r>
            <w:r w:rsidRPr="00986684">
              <w:rPr>
                <w:rFonts w:eastAsia="DengXian"/>
              </w:rPr>
              <w:t>= 0 degree</w:t>
            </w:r>
          </w:p>
        </w:tc>
      </w:tr>
      <w:tr w:rsidR="00680C3F" w:rsidRPr="00986684" w14:paraId="34E5ED7B" w14:textId="77777777" w:rsidTr="005E10E0">
        <w:trPr>
          <w:trHeight w:val="113"/>
        </w:trPr>
        <w:tc>
          <w:tcPr>
            <w:tcW w:w="2712" w:type="dxa"/>
            <w:shd w:val="clear" w:color="auto" w:fill="auto"/>
            <w:vAlign w:val="center"/>
          </w:tcPr>
          <w:p w14:paraId="28F53533" w14:textId="77777777" w:rsidR="00680C3F" w:rsidRPr="00986684" w:rsidRDefault="00680C3F" w:rsidP="00F6163E">
            <w:pPr>
              <w:rPr>
                <w:rFonts w:eastAsia="DengXian"/>
              </w:rPr>
            </w:pPr>
            <w:r w:rsidRPr="00986684">
              <w:rPr>
                <w:rFonts w:eastAsia="DengXian"/>
              </w:rPr>
              <w:t>UT type</w:t>
            </w:r>
          </w:p>
        </w:tc>
        <w:tc>
          <w:tcPr>
            <w:tcW w:w="6230" w:type="dxa"/>
            <w:shd w:val="clear" w:color="auto" w:fill="auto"/>
            <w:vAlign w:val="center"/>
          </w:tcPr>
          <w:p w14:paraId="6206AB49" w14:textId="585606EE" w:rsidR="00680C3F" w:rsidRPr="00986684" w:rsidRDefault="00CB3FF3" w:rsidP="00F6163E">
            <w:pPr>
              <w:rPr>
                <w:rFonts w:eastAsia="DengXian"/>
              </w:rPr>
            </w:pPr>
            <w:r w:rsidRPr="00986684">
              <w:rPr>
                <w:rFonts w:eastAsia="DengXian"/>
              </w:rPr>
              <w:t xml:space="preserve">Pedestrian </w:t>
            </w:r>
            <w:r w:rsidR="00680C3F" w:rsidRPr="00986684">
              <w:rPr>
                <w:rFonts w:eastAsia="DengXian"/>
              </w:rPr>
              <w:t>UE</w:t>
            </w:r>
          </w:p>
        </w:tc>
      </w:tr>
      <w:tr w:rsidR="00680C3F" w:rsidRPr="00986684" w14:paraId="5933E58C" w14:textId="77777777" w:rsidTr="005E10E0">
        <w:trPr>
          <w:trHeight w:val="113"/>
        </w:trPr>
        <w:tc>
          <w:tcPr>
            <w:tcW w:w="2712" w:type="dxa"/>
            <w:shd w:val="clear" w:color="auto" w:fill="auto"/>
            <w:vAlign w:val="center"/>
          </w:tcPr>
          <w:p w14:paraId="73D458FA" w14:textId="77777777" w:rsidR="00680C3F" w:rsidRPr="00986684" w:rsidRDefault="00680C3F" w:rsidP="00F6163E">
            <w:pPr>
              <w:rPr>
                <w:rFonts w:eastAsia="DengXian"/>
              </w:rPr>
            </w:pPr>
            <w:r w:rsidRPr="00986684">
              <w:rPr>
                <w:rFonts w:eastAsia="DengXian"/>
              </w:rPr>
              <w:t>UT mobility</w:t>
            </w:r>
          </w:p>
        </w:tc>
        <w:tc>
          <w:tcPr>
            <w:tcW w:w="6230" w:type="dxa"/>
            <w:shd w:val="clear" w:color="auto" w:fill="auto"/>
            <w:vAlign w:val="center"/>
          </w:tcPr>
          <w:p w14:paraId="34667219" w14:textId="77777777" w:rsidR="00680C3F" w:rsidRPr="00986684" w:rsidRDefault="00680C3F" w:rsidP="00F6163E">
            <w:pPr>
              <w:rPr>
                <w:rFonts w:eastAsia="DengXian"/>
              </w:rPr>
            </w:pPr>
            <w:r w:rsidRPr="00986684">
              <w:rPr>
                <w:rFonts w:eastAsia="DengXian"/>
              </w:rPr>
              <w:t>3Km/h in all line</w:t>
            </w:r>
          </w:p>
        </w:tc>
      </w:tr>
      <w:tr w:rsidR="00680C3F" w:rsidRPr="00986684" w14:paraId="2222DABA" w14:textId="77777777" w:rsidTr="005E10E0">
        <w:trPr>
          <w:trHeight w:val="113"/>
        </w:trPr>
        <w:tc>
          <w:tcPr>
            <w:tcW w:w="2712" w:type="dxa"/>
            <w:shd w:val="clear" w:color="auto" w:fill="auto"/>
            <w:vAlign w:val="center"/>
          </w:tcPr>
          <w:p w14:paraId="36FA1C1A" w14:textId="77777777" w:rsidR="00680C3F" w:rsidRPr="00986684" w:rsidRDefault="00680C3F" w:rsidP="00F6163E">
            <w:pPr>
              <w:rPr>
                <w:rFonts w:eastAsia="DengXian"/>
              </w:rPr>
            </w:pPr>
            <w:r w:rsidRPr="00986684">
              <w:rPr>
                <w:rFonts w:eastAsia="DengXian"/>
              </w:rPr>
              <w:t>UT Tx power</w:t>
            </w:r>
          </w:p>
        </w:tc>
        <w:tc>
          <w:tcPr>
            <w:tcW w:w="6230" w:type="dxa"/>
            <w:shd w:val="clear" w:color="auto" w:fill="auto"/>
            <w:vAlign w:val="center"/>
          </w:tcPr>
          <w:p w14:paraId="3414EF08" w14:textId="77777777" w:rsidR="00680C3F" w:rsidRPr="00986684" w:rsidRDefault="00680C3F" w:rsidP="00F6163E">
            <w:pPr>
              <w:rPr>
                <w:rFonts w:eastAsia="DengXian"/>
              </w:rPr>
            </w:pPr>
            <w:r w:rsidRPr="00986684">
              <w:rPr>
                <w:rFonts w:eastAsia="DengXian"/>
              </w:rPr>
              <w:t>23dBm</w:t>
            </w:r>
          </w:p>
        </w:tc>
      </w:tr>
      <w:tr w:rsidR="00680C3F" w:rsidRPr="00986684" w14:paraId="411CD4BF" w14:textId="77777777" w:rsidTr="005E10E0">
        <w:trPr>
          <w:trHeight w:val="113"/>
        </w:trPr>
        <w:tc>
          <w:tcPr>
            <w:tcW w:w="2712" w:type="dxa"/>
            <w:shd w:val="clear" w:color="auto" w:fill="auto"/>
            <w:vAlign w:val="center"/>
            <w:hideMark/>
          </w:tcPr>
          <w:p w14:paraId="2E2DDCBA" w14:textId="77777777" w:rsidR="00680C3F" w:rsidRPr="00986684" w:rsidRDefault="00680C3F" w:rsidP="00F6163E">
            <w:pPr>
              <w:rPr>
                <w:rFonts w:eastAsia="DengXian"/>
              </w:rPr>
            </w:pPr>
            <w:r w:rsidRPr="00986684">
              <w:rPr>
                <w:rFonts w:eastAsia="DengXian"/>
              </w:rPr>
              <w:t>UT noise figure</w:t>
            </w:r>
          </w:p>
        </w:tc>
        <w:tc>
          <w:tcPr>
            <w:tcW w:w="6230" w:type="dxa"/>
            <w:shd w:val="clear" w:color="auto" w:fill="auto"/>
            <w:vAlign w:val="center"/>
            <w:hideMark/>
          </w:tcPr>
          <w:p w14:paraId="3079862A" w14:textId="77777777" w:rsidR="00680C3F" w:rsidRPr="00986684" w:rsidRDefault="00680C3F" w:rsidP="00F6163E">
            <w:pPr>
              <w:rPr>
                <w:rFonts w:eastAsia="DengXian"/>
              </w:rPr>
            </w:pPr>
            <w:r w:rsidRPr="00986684">
              <w:rPr>
                <w:rFonts w:eastAsia="DengXian"/>
              </w:rPr>
              <w:t>9 dB</w:t>
            </w:r>
          </w:p>
        </w:tc>
      </w:tr>
      <w:tr w:rsidR="00680C3F" w:rsidRPr="00986684" w14:paraId="12D2C78D" w14:textId="77777777" w:rsidTr="005E10E0">
        <w:trPr>
          <w:trHeight w:val="113"/>
        </w:trPr>
        <w:tc>
          <w:tcPr>
            <w:tcW w:w="2712" w:type="dxa"/>
            <w:shd w:val="clear" w:color="auto" w:fill="auto"/>
            <w:vAlign w:val="center"/>
          </w:tcPr>
          <w:p w14:paraId="0A1A74EA" w14:textId="77777777" w:rsidR="00680C3F" w:rsidRPr="00986684" w:rsidRDefault="00680C3F" w:rsidP="00F6163E">
            <w:pPr>
              <w:rPr>
                <w:rFonts w:eastAsia="DengXian"/>
              </w:rPr>
            </w:pPr>
            <w:r w:rsidRPr="00986684">
              <w:rPr>
                <w:rFonts w:eastAsia="DengXian"/>
              </w:rPr>
              <w:t>Polarized antenna model</w:t>
            </w:r>
          </w:p>
        </w:tc>
        <w:tc>
          <w:tcPr>
            <w:tcW w:w="6230" w:type="dxa"/>
            <w:shd w:val="clear" w:color="auto" w:fill="auto"/>
          </w:tcPr>
          <w:p w14:paraId="3403DA19" w14:textId="77777777" w:rsidR="00680C3F" w:rsidRPr="00986684" w:rsidRDefault="00680C3F" w:rsidP="00F6163E">
            <w:pPr>
              <w:rPr>
                <w:rFonts w:eastAsia="DengXian"/>
              </w:rPr>
            </w:pPr>
            <w:r w:rsidRPr="00986684">
              <w:rPr>
                <w:rFonts w:eastAsia="DengXian"/>
              </w:rPr>
              <w:t>Model-2 in clause 7.3.2 in TR 38.901</w:t>
            </w:r>
          </w:p>
        </w:tc>
      </w:tr>
      <w:tr w:rsidR="00680C3F" w:rsidRPr="00986684" w14:paraId="1EED7916" w14:textId="77777777" w:rsidTr="005E10E0">
        <w:trPr>
          <w:trHeight w:val="113"/>
        </w:trPr>
        <w:tc>
          <w:tcPr>
            <w:tcW w:w="2712" w:type="dxa"/>
            <w:shd w:val="clear" w:color="auto" w:fill="auto"/>
            <w:vAlign w:val="center"/>
            <w:hideMark/>
          </w:tcPr>
          <w:p w14:paraId="3B3E373A" w14:textId="77777777" w:rsidR="00680C3F" w:rsidRPr="00986684" w:rsidRDefault="00680C3F" w:rsidP="00F6163E">
            <w:pPr>
              <w:rPr>
                <w:rFonts w:eastAsia="DengXian"/>
              </w:rPr>
            </w:pPr>
            <w:r w:rsidRPr="00986684">
              <w:rPr>
                <w:rFonts w:eastAsia="DengXian"/>
              </w:rPr>
              <w:t>Fast fading channel</w:t>
            </w:r>
          </w:p>
        </w:tc>
        <w:tc>
          <w:tcPr>
            <w:tcW w:w="6230" w:type="dxa"/>
            <w:shd w:val="clear" w:color="auto" w:fill="auto"/>
            <w:vAlign w:val="center"/>
            <w:hideMark/>
          </w:tcPr>
          <w:p w14:paraId="5CD97F17" w14:textId="519685F0" w:rsidR="00035E19" w:rsidRPr="00986684" w:rsidRDefault="00680C3F" w:rsidP="00F6163E">
            <w:pPr>
              <w:rPr>
                <w:rFonts w:eastAsia="DengXian"/>
              </w:rPr>
            </w:pPr>
            <w:r w:rsidRPr="00986684">
              <w:rPr>
                <w:rFonts w:eastAsia="DengXian"/>
              </w:rPr>
              <w:t>Fast fading channel is modelled</w:t>
            </w:r>
            <w:r w:rsidR="004D0898" w:rsidRPr="00986684">
              <w:rPr>
                <w:rFonts w:eastAsia="DengXian"/>
              </w:rPr>
              <w:t xml:space="preserve"> </w:t>
            </w:r>
            <w:r w:rsidR="004D0898" w:rsidRPr="00986684">
              <w:rPr>
                <w:rFonts w:eastAsia="ＭＳ ゴシック"/>
                <w:bCs/>
                <w:szCs w:val="20"/>
                <w:lang w:eastAsia="ja-JP"/>
              </w:rPr>
              <w:t>a</w:t>
            </w:r>
            <w:r w:rsidR="004D0898" w:rsidRPr="00986684">
              <w:rPr>
                <w:rFonts w:eastAsia="Malgun Gothic"/>
                <w:bCs/>
                <w:szCs w:val="20"/>
              </w:rPr>
              <w:t>ccording to 37.885</w:t>
            </w:r>
            <w:r w:rsidR="00035E19" w:rsidRPr="00986684">
              <w:rPr>
                <w:rFonts w:eastAsia="DengXian"/>
              </w:rPr>
              <w:t>.</w:t>
            </w:r>
          </w:p>
        </w:tc>
      </w:tr>
      <w:tr w:rsidR="00680C3F" w:rsidRPr="00986684" w14:paraId="0218413B" w14:textId="77777777" w:rsidTr="005E10E0">
        <w:trPr>
          <w:trHeight w:val="113"/>
        </w:trPr>
        <w:tc>
          <w:tcPr>
            <w:tcW w:w="2712" w:type="dxa"/>
            <w:shd w:val="clear" w:color="auto" w:fill="auto"/>
            <w:vAlign w:val="center"/>
          </w:tcPr>
          <w:p w14:paraId="174B11C5" w14:textId="77777777" w:rsidR="00680C3F" w:rsidRPr="00986684" w:rsidRDefault="00680C3F" w:rsidP="00F6163E">
            <w:pPr>
              <w:rPr>
                <w:rFonts w:eastAsia="DengXian"/>
              </w:rPr>
            </w:pPr>
            <w:r w:rsidRPr="00986684">
              <w:rPr>
                <w:rFonts w:eastAsia="DengXian"/>
              </w:rPr>
              <w:lastRenderedPageBreak/>
              <w:t>min distance between sensing Tx and sensing Rx</w:t>
            </w:r>
          </w:p>
        </w:tc>
        <w:tc>
          <w:tcPr>
            <w:tcW w:w="6230" w:type="dxa"/>
            <w:shd w:val="clear" w:color="auto" w:fill="auto"/>
            <w:vAlign w:val="center"/>
          </w:tcPr>
          <w:p w14:paraId="35F55EB3" w14:textId="77777777" w:rsidR="00680C3F" w:rsidRPr="00986684" w:rsidRDefault="00680C3F" w:rsidP="00F6163E">
            <w:pPr>
              <w:rPr>
                <w:rFonts w:eastAsia="DengXian"/>
              </w:rPr>
            </w:pPr>
            <w:r w:rsidRPr="00986684">
              <w:rPr>
                <w:rFonts w:eastAsia="DengXian"/>
              </w:rPr>
              <w:t>For TRP-UT: 25 m</w:t>
            </w:r>
          </w:p>
          <w:p w14:paraId="213ED258" w14:textId="77777777" w:rsidR="00680C3F" w:rsidRPr="00986684" w:rsidRDefault="00680C3F" w:rsidP="00F6163E">
            <w:pPr>
              <w:rPr>
                <w:rFonts w:eastAsia="DengXian"/>
              </w:rPr>
            </w:pPr>
            <w:r w:rsidRPr="00986684">
              <w:rPr>
                <w:rFonts w:eastAsia="DengXian"/>
              </w:rPr>
              <w:t>For UT-UT: 1m</w:t>
            </w:r>
          </w:p>
        </w:tc>
      </w:tr>
      <w:tr w:rsidR="00680C3F" w:rsidRPr="00986684" w14:paraId="77CFFB5B" w14:textId="77777777" w:rsidTr="005E10E0">
        <w:trPr>
          <w:trHeight w:val="113"/>
        </w:trPr>
        <w:tc>
          <w:tcPr>
            <w:tcW w:w="2712" w:type="dxa"/>
            <w:shd w:val="clear" w:color="auto" w:fill="auto"/>
            <w:vAlign w:val="center"/>
          </w:tcPr>
          <w:p w14:paraId="778B1DF1" w14:textId="77777777" w:rsidR="00680C3F" w:rsidRPr="00986684" w:rsidRDefault="00680C3F" w:rsidP="00F6163E">
            <w:pPr>
              <w:rPr>
                <w:rFonts w:eastAsia="DengXian"/>
              </w:rPr>
            </w:pPr>
            <w:r w:rsidRPr="00986684">
              <w:rPr>
                <w:rFonts w:eastAsia="DengXian"/>
              </w:rPr>
              <w:t>Target type</w:t>
            </w:r>
          </w:p>
        </w:tc>
        <w:tc>
          <w:tcPr>
            <w:tcW w:w="6230" w:type="dxa"/>
            <w:shd w:val="clear" w:color="auto" w:fill="auto"/>
            <w:vAlign w:val="center"/>
          </w:tcPr>
          <w:p w14:paraId="2F089885" w14:textId="77777777" w:rsidR="00680C3F" w:rsidRPr="00986684" w:rsidRDefault="00680C3F" w:rsidP="00F6163E">
            <w:pPr>
              <w:rPr>
                <w:rFonts w:eastAsia="DengXian"/>
              </w:rPr>
            </w:pPr>
            <w:r w:rsidRPr="00986684">
              <w:rPr>
                <w:rFonts w:eastAsia="DengXian"/>
              </w:rPr>
              <w:t>Type 2 vehicles, 5m*2m*1.6m</w:t>
            </w:r>
          </w:p>
        </w:tc>
      </w:tr>
      <w:tr w:rsidR="00680C3F" w:rsidRPr="00986684" w14:paraId="5B462F25" w14:textId="77777777" w:rsidTr="005E10E0">
        <w:trPr>
          <w:trHeight w:val="113"/>
        </w:trPr>
        <w:tc>
          <w:tcPr>
            <w:tcW w:w="2712" w:type="dxa"/>
            <w:shd w:val="clear" w:color="auto" w:fill="auto"/>
            <w:vAlign w:val="center"/>
          </w:tcPr>
          <w:p w14:paraId="00EAD87C" w14:textId="77777777" w:rsidR="00680C3F" w:rsidRPr="00986684" w:rsidRDefault="00680C3F" w:rsidP="00F6163E">
            <w:pPr>
              <w:rPr>
                <w:rFonts w:eastAsia="DengXian"/>
                <w:lang w:eastAsia="zh-CN"/>
              </w:rPr>
            </w:pPr>
            <w:r w:rsidRPr="00986684">
              <w:rPr>
                <w:rFonts w:eastAsia="DengXian"/>
                <w:lang w:eastAsia="zh-CN"/>
              </w:rPr>
              <w:t>Scattering point</w:t>
            </w:r>
          </w:p>
        </w:tc>
        <w:tc>
          <w:tcPr>
            <w:tcW w:w="6230" w:type="dxa"/>
            <w:shd w:val="clear" w:color="auto" w:fill="auto"/>
            <w:vAlign w:val="center"/>
          </w:tcPr>
          <w:p w14:paraId="4C7FBB6D" w14:textId="0F119247" w:rsidR="00680C3F" w:rsidRPr="00986684" w:rsidRDefault="00680C3F" w:rsidP="00F6163E">
            <w:pPr>
              <w:rPr>
                <w:rFonts w:eastAsia="DengXian"/>
                <w:lang w:eastAsia="zh-CN"/>
              </w:rPr>
            </w:pPr>
            <w:r w:rsidRPr="00986684">
              <w:rPr>
                <w:rFonts w:eastAsia="DengXian"/>
                <w:lang w:eastAsia="zh-CN"/>
              </w:rPr>
              <w:t>Single scattering point is in the cent</w:t>
            </w:r>
            <w:r w:rsidR="007128F5" w:rsidRPr="00986684">
              <w:rPr>
                <w:rFonts w:eastAsia="DengXian"/>
                <w:lang w:eastAsia="zh-CN"/>
              </w:rPr>
              <w:t>er</w:t>
            </w:r>
            <w:r w:rsidRPr="00986684">
              <w:rPr>
                <w:rFonts w:eastAsia="DengXian"/>
                <w:lang w:eastAsia="zh-CN"/>
              </w:rPr>
              <w:t xml:space="preserve"> of the vehicle.</w:t>
            </w:r>
          </w:p>
        </w:tc>
      </w:tr>
      <w:tr w:rsidR="00680C3F" w:rsidRPr="00986684" w14:paraId="04327A48" w14:textId="77777777" w:rsidTr="005E10E0">
        <w:trPr>
          <w:trHeight w:val="113"/>
        </w:trPr>
        <w:tc>
          <w:tcPr>
            <w:tcW w:w="2712" w:type="dxa"/>
            <w:shd w:val="clear" w:color="auto" w:fill="auto"/>
            <w:vAlign w:val="center"/>
          </w:tcPr>
          <w:p w14:paraId="2E8B8EFC" w14:textId="77777777" w:rsidR="00680C3F" w:rsidRPr="00986684" w:rsidRDefault="00680C3F" w:rsidP="00F6163E">
            <w:pPr>
              <w:rPr>
                <w:rFonts w:eastAsia="DengXian"/>
              </w:rPr>
            </w:pPr>
            <w:r w:rsidRPr="00986684">
              <w:rPr>
                <w:rFonts w:eastAsia="DengXian"/>
              </w:rPr>
              <w:t>Sensing target mobility</w:t>
            </w:r>
          </w:p>
        </w:tc>
        <w:tc>
          <w:tcPr>
            <w:tcW w:w="6230" w:type="dxa"/>
            <w:shd w:val="clear" w:color="auto" w:fill="auto"/>
            <w:vAlign w:val="center"/>
          </w:tcPr>
          <w:p w14:paraId="3AF92CA5" w14:textId="77777777" w:rsidR="00680C3F" w:rsidRPr="00986684" w:rsidRDefault="00680C3F" w:rsidP="00F6163E">
            <w:pPr>
              <w:rPr>
                <w:rFonts w:eastAsia="DengXian"/>
              </w:rPr>
            </w:pPr>
            <w:r w:rsidRPr="00986684">
              <w:rPr>
                <w:rFonts w:eastAsia="DengXian"/>
              </w:rPr>
              <w:t>60 Km/h in all line</w:t>
            </w:r>
          </w:p>
        </w:tc>
      </w:tr>
      <w:tr w:rsidR="00680C3F" w:rsidRPr="00986684" w14:paraId="1AC86051" w14:textId="77777777" w:rsidTr="005E10E0">
        <w:trPr>
          <w:trHeight w:val="113"/>
        </w:trPr>
        <w:tc>
          <w:tcPr>
            <w:tcW w:w="2712" w:type="dxa"/>
            <w:shd w:val="clear" w:color="auto" w:fill="auto"/>
            <w:vAlign w:val="center"/>
            <w:hideMark/>
          </w:tcPr>
          <w:p w14:paraId="1F89C272" w14:textId="77777777" w:rsidR="00680C3F" w:rsidRPr="00986684" w:rsidRDefault="00680C3F" w:rsidP="00F6163E">
            <w:pPr>
              <w:rPr>
                <w:rFonts w:eastAsia="DengXian"/>
              </w:rPr>
            </w:pPr>
            <w:r w:rsidRPr="00986684">
              <w:rPr>
                <w:rFonts w:eastAsia="Malgun Gothic"/>
                <w:bCs/>
              </w:rPr>
              <w:t>Component A of the RCS</w:t>
            </w:r>
            <w:r w:rsidRPr="00986684">
              <w:rPr>
                <w:rFonts w:eastAsia="ＭＳ ゴシック"/>
                <w:bCs/>
                <w:lang w:eastAsia="ja-JP"/>
              </w:rPr>
              <w:t xml:space="preserve"> for each scattering point</w:t>
            </w:r>
          </w:p>
        </w:tc>
        <w:tc>
          <w:tcPr>
            <w:tcW w:w="6230" w:type="dxa"/>
            <w:shd w:val="clear" w:color="auto" w:fill="auto"/>
            <w:vAlign w:val="center"/>
            <w:hideMark/>
          </w:tcPr>
          <w:p w14:paraId="02F5624A" w14:textId="77777777" w:rsidR="00680C3F" w:rsidRPr="00986684" w:rsidRDefault="00680C3F" w:rsidP="00F6163E">
            <w:pPr>
              <w:rPr>
                <w:rFonts w:eastAsia="Malgun Gothic"/>
              </w:rPr>
            </w:pPr>
            <w:r w:rsidRPr="00986684">
              <w:rPr>
                <w:rFonts w:eastAsiaTheme="minorEastAsia"/>
                <w:bCs/>
                <w:szCs w:val="20"/>
                <w:lang w:eastAsia="zh-CN"/>
              </w:rPr>
              <w:t>According to the agreement of RCS in 9.7.2.</w:t>
            </w:r>
          </w:p>
        </w:tc>
      </w:tr>
      <w:tr w:rsidR="00680C3F" w:rsidRPr="00986684" w14:paraId="43AC9EBF" w14:textId="77777777" w:rsidTr="005E10E0">
        <w:trPr>
          <w:trHeight w:val="113"/>
        </w:trPr>
        <w:tc>
          <w:tcPr>
            <w:tcW w:w="2712" w:type="dxa"/>
            <w:shd w:val="clear" w:color="auto" w:fill="auto"/>
            <w:vAlign w:val="center"/>
          </w:tcPr>
          <w:p w14:paraId="1423B615" w14:textId="77777777" w:rsidR="00680C3F" w:rsidRPr="00986684" w:rsidRDefault="00680C3F" w:rsidP="00F6163E">
            <w:pPr>
              <w:rPr>
                <w:rFonts w:eastAsia="DengXian"/>
              </w:rPr>
            </w:pPr>
            <w:r w:rsidRPr="00986684">
              <w:rPr>
                <w:rFonts w:eastAsia="Malgun Gothic"/>
                <w:bCs/>
              </w:rPr>
              <w:t>Component B1, B2 of the RCS</w:t>
            </w:r>
            <w:r w:rsidRPr="00986684">
              <w:rPr>
                <w:rFonts w:eastAsia="ＭＳ ゴシック"/>
                <w:bCs/>
                <w:lang w:eastAsia="ja-JP"/>
              </w:rPr>
              <w:t xml:space="preserve"> for each scattering point</w:t>
            </w:r>
          </w:p>
        </w:tc>
        <w:tc>
          <w:tcPr>
            <w:tcW w:w="6230" w:type="dxa"/>
            <w:shd w:val="clear" w:color="auto" w:fill="auto"/>
            <w:vAlign w:val="center"/>
          </w:tcPr>
          <w:p w14:paraId="390D0604" w14:textId="77777777" w:rsidR="00680C3F" w:rsidRPr="00986684" w:rsidRDefault="00680C3F" w:rsidP="00F6163E">
            <w:pPr>
              <w:rPr>
                <w:rFonts w:eastAsia="Malgun Gothic"/>
              </w:rPr>
            </w:pPr>
            <w:r w:rsidRPr="00986684">
              <w:rPr>
                <w:rFonts w:eastAsiaTheme="minorEastAsia"/>
                <w:bCs/>
                <w:szCs w:val="20"/>
                <w:lang w:eastAsia="zh-CN"/>
              </w:rPr>
              <w:t>According to the agreement of RCS in 9.7.2.</w:t>
            </w:r>
          </w:p>
        </w:tc>
      </w:tr>
      <w:tr w:rsidR="00680C3F" w:rsidRPr="00986684" w14:paraId="0B3D532D" w14:textId="77777777" w:rsidTr="005E10E0">
        <w:trPr>
          <w:trHeight w:val="113"/>
        </w:trPr>
        <w:tc>
          <w:tcPr>
            <w:tcW w:w="2712" w:type="dxa"/>
            <w:shd w:val="clear" w:color="auto" w:fill="auto"/>
            <w:vAlign w:val="center"/>
          </w:tcPr>
          <w:p w14:paraId="5052D050" w14:textId="77777777" w:rsidR="00680C3F" w:rsidRPr="00986684" w:rsidRDefault="00680C3F" w:rsidP="00F6163E">
            <w:pPr>
              <w:rPr>
                <w:rFonts w:eastAsia="Malgun Gothic"/>
                <w:bCs/>
              </w:rPr>
            </w:pPr>
            <w:r w:rsidRPr="00986684">
              <w:rPr>
                <w:rFonts w:eastAsia="DengXian"/>
              </w:rPr>
              <w:t>Target orientation</w:t>
            </w:r>
          </w:p>
        </w:tc>
        <w:tc>
          <w:tcPr>
            <w:tcW w:w="6230" w:type="dxa"/>
            <w:shd w:val="clear" w:color="auto" w:fill="auto"/>
            <w:vAlign w:val="center"/>
          </w:tcPr>
          <w:p w14:paraId="140E7F7B" w14:textId="77777777" w:rsidR="00680C3F" w:rsidRPr="00986684" w:rsidRDefault="00680C3F" w:rsidP="00F6163E">
            <w:pPr>
              <w:rPr>
                <w:rFonts w:eastAsiaTheme="minorEastAsia"/>
              </w:rPr>
            </w:pPr>
            <w:r w:rsidRPr="00986684">
              <w:rPr>
                <w:rFonts w:eastAsia="DengXian"/>
              </w:rPr>
              <w:t>Along the street in horizontal domain</w:t>
            </w:r>
          </w:p>
        </w:tc>
      </w:tr>
      <w:tr w:rsidR="00680C3F" w:rsidRPr="00986684" w14:paraId="5D4A962C" w14:textId="77777777" w:rsidTr="005E10E0">
        <w:trPr>
          <w:trHeight w:val="113"/>
        </w:trPr>
        <w:tc>
          <w:tcPr>
            <w:tcW w:w="2712" w:type="dxa"/>
            <w:shd w:val="clear" w:color="auto" w:fill="auto"/>
            <w:vAlign w:val="center"/>
            <w:hideMark/>
          </w:tcPr>
          <w:p w14:paraId="4AAC8F62" w14:textId="77777777" w:rsidR="00680C3F" w:rsidRPr="00986684" w:rsidRDefault="00680C3F" w:rsidP="00F6163E">
            <w:pPr>
              <w:jc w:val="left"/>
              <w:rPr>
                <w:rFonts w:eastAsia="DengXian"/>
              </w:rPr>
            </w:pPr>
            <w:r w:rsidRPr="00986684">
              <w:rPr>
                <w:rFonts w:eastAsia="DengXian"/>
              </w:rPr>
              <w:t>Minimum 3D distances between pairs of Tx/Rx and sensing target</w:t>
            </w:r>
          </w:p>
        </w:tc>
        <w:tc>
          <w:tcPr>
            <w:tcW w:w="6230" w:type="dxa"/>
            <w:shd w:val="clear" w:color="auto" w:fill="auto"/>
            <w:vAlign w:val="center"/>
            <w:hideMark/>
          </w:tcPr>
          <w:p w14:paraId="5905789E" w14:textId="77777777" w:rsidR="00680C3F" w:rsidRPr="00986684" w:rsidRDefault="00680C3F" w:rsidP="00F6163E">
            <w:pPr>
              <w:rPr>
                <w:rFonts w:eastAsia="DengXian"/>
              </w:rPr>
            </w:pPr>
            <w:r w:rsidRPr="00986684">
              <w:rPr>
                <w:rFonts w:eastAsia="DengXian"/>
              </w:rPr>
              <w:t xml:space="preserve">For TRP-target: 25m </w:t>
            </w:r>
          </w:p>
          <w:p w14:paraId="41F13352" w14:textId="77777777" w:rsidR="00680C3F" w:rsidRPr="00986684" w:rsidRDefault="00680C3F" w:rsidP="00F6163E">
            <w:pPr>
              <w:rPr>
                <w:rFonts w:eastAsia="DengXian"/>
              </w:rPr>
            </w:pPr>
            <w:r w:rsidRPr="00986684">
              <w:rPr>
                <w:rFonts w:eastAsia="DengXian"/>
              </w:rPr>
              <w:t>For UT-target: 1m.</w:t>
            </w:r>
          </w:p>
        </w:tc>
      </w:tr>
      <w:tr w:rsidR="00680C3F" w:rsidRPr="00986684" w14:paraId="2841D164" w14:textId="77777777" w:rsidTr="005E10E0">
        <w:trPr>
          <w:trHeight w:val="113"/>
        </w:trPr>
        <w:tc>
          <w:tcPr>
            <w:tcW w:w="2712" w:type="dxa"/>
            <w:shd w:val="clear" w:color="auto" w:fill="auto"/>
            <w:vAlign w:val="center"/>
            <w:hideMark/>
          </w:tcPr>
          <w:p w14:paraId="116FF778" w14:textId="77777777" w:rsidR="00680C3F" w:rsidRPr="00986684" w:rsidRDefault="00680C3F" w:rsidP="00F6163E">
            <w:pPr>
              <w:jc w:val="left"/>
              <w:rPr>
                <w:rFonts w:eastAsia="DengXian"/>
              </w:rPr>
            </w:pPr>
            <w:r w:rsidRPr="00986684">
              <w:rPr>
                <w:rFonts w:eastAsia="DengXian"/>
              </w:rPr>
              <w:t>Minimum 3D distance between sensing targets</w:t>
            </w:r>
          </w:p>
        </w:tc>
        <w:tc>
          <w:tcPr>
            <w:tcW w:w="6230" w:type="dxa"/>
            <w:shd w:val="clear" w:color="auto" w:fill="auto"/>
            <w:vAlign w:val="center"/>
            <w:hideMark/>
          </w:tcPr>
          <w:p w14:paraId="0F757623" w14:textId="77777777" w:rsidR="00680C3F" w:rsidRPr="00986684" w:rsidRDefault="00680C3F" w:rsidP="00F6163E">
            <w:pPr>
              <w:rPr>
                <w:rFonts w:eastAsia="DengXian"/>
              </w:rPr>
            </w:pPr>
            <w:r w:rsidRPr="00986684">
              <w:rPr>
                <w:rFonts w:eastAsia="DengXian"/>
              </w:rPr>
              <w:t>10m between the rear bumper of a vehicle and the front bumper of the following vehicle in the same lane.</w:t>
            </w:r>
          </w:p>
        </w:tc>
      </w:tr>
      <w:tr w:rsidR="00680C3F" w:rsidRPr="00986684" w14:paraId="234497CE" w14:textId="77777777" w:rsidTr="005E10E0">
        <w:trPr>
          <w:trHeight w:val="113"/>
        </w:trPr>
        <w:tc>
          <w:tcPr>
            <w:tcW w:w="2712" w:type="dxa"/>
            <w:shd w:val="clear" w:color="auto" w:fill="auto"/>
            <w:vAlign w:val="center"/>
            <w:hideMark/>
          </w:tcPr>
          <w:p w14:paraId="000AB768" w14:textId="77777777" w:rsidR="00680C3F" w:rsidRPr="00986684" w:rsidRDefault="00680C3F" w:rsidP="00F6163E">
            <w:pPr>
              <w:rPr>
                <w:rFonts w:eastAsia="DengXian"/>
              </w:rPr>
            </w:pPr>
            <w:r w:rsidRPr="00986684">
              <w:rPr>
                <w:rFonts w:eastAsia="DengXian"/>
              </w:rPr>
              <w:t xml:space="preserve">Wrapping method </w:t>
            </w:r>
          </w:p>
        </w:tc>
        <w:tc>
          <w:tcPr>
            <w:tcW w:w="6230" w:type="dxa"/>
            <w:shd w:val="clear" w:color="auto" w:fill="auto"/>
            <w:vAlign w:val="center"/>
            <w:hideMark/>
          </w:tcPr>
          <w:p w14:paraId="362ACE99" w14:textId="7C2F431F" w:rsidR="00680C3F" w:rsidRPr="00986684" w:rsidRDefault="00680C3F" w:rsidP="00F6163E">
            <w:pPr>
              <w:rPr>
                <w:rFonts w:eastAsia="DengXian"/>
              </w:rPr>
            </w:pPr>
            <w:r w:rsidRPr="00986684">
              <w:rPr>
                <w:rFonts w:eastAsia="DengXian"/>
              </w:rPr>
              <w:t xml:space="preserve">No wrapping method is used if interference is not modelled, otherwise geographical </w:t>
            </w:r>
            <w:proofErr w:type="gramStart"/>
            <w:r w:rsidRPr="00986684">
              <w:rPr>
                <w:rFonts w:eastAsia="DengXian"/>
              </w:rPr>
              <w:t>distance based</w:t>
            </w:r>
            <w:proofErr w:type="gramEnd"/>
            <w:r w:rsidRPr="00986684">
              <w:rPr>
                <w:rFonts w:eastAsia="DengXian"/>
              </w:rPr>
              <w:t xml:space="preserve"> wrapping</w:t>
            </w:r>
            <w:r w:rsidR="00C34138" w:rsidRPr="00986684">
              <w:rPr>
                <w:rFonts w:eastAsia="DengXian"/>
              </w:rPr>
              <w:t>.</w:t>
            </w:r>
          </w:p>
        </w:tc>
      </w:tr>
      <w:tr w:rsidR="00680C3F" w:rsidRPr="00986684" w14:paraId="73A06E16" w14:textId="77777777" w:rsidTr="005E10E0">
        <w:trPr>
          <w:trHeight w:val="113"/>
        </w:trPr>
        <w:tc>
          <w:tcPr>
            <w:tcW w:w="2712" w:type="dxa"/>
            <w:shd w:val="clear" w:color="auto" w:fill="auto"/>
            <w:vAlign w:val="center"/>
          </w:tcPr>
          <w:p w14:paraId="1980813F" w14:textId="27088048" w:rsidR="00680C3F" w:rsidRPr="00986684" w:rsidRDefault="005E10E0" w:rsidP="00F6163E">
            <w:pPr>
              <w:rPr>
                <w:rFonts w:eastAsia="DengXian"/>
              </w:rPr>
            </w:pPr>
            <w:r w:rsidRPr="00986684">
              <w:rPr>
                <w:rFonts w:eastAsia="SimSun"/>
                <w:szCs w:val="20"/>
              </w:rPr>
              <w:t xml:space="preserve">Correlation </w:t>
            </w:r>
            <w:r w:rsidRPr="00986684">
              <w:rPr>
                <w:rFonts w:eastAsia="SimSun"/>
                <w:szCs w:val="20"/>
                <w:lang w:eastAsia="zh-CN"/>
              </w:rPr>
              <w:t>link</w:t>
            </w:r>
          </w:p>
        </w:tc>
        <w:tc>
          <w:tcPr>
            <w:tcW w:w="6230" w:type="dxa"/>
            <w:shd w:val="clear" w:color="auto" w:fill="auto"/>
          </w:tcPr>
          <w:p w14:paraId="78EA1B65" w14:textId="77777777" w:rsidR="005E10E0" w:rsidRPr="00986684" w:rsidRDefault="005E10E0" w:rsidP="005E10E0">
            <w:pPr>
              <w:rPr>
                <w:rFonts w:eastAsia="ＭＳ 明朝"/>
                <w:bCs/>
                <w:szCs w:val="20"/>
                <w:lang w:eastAsia="ja-JP"/>
              </w:rPr>
            </w:pPr>
            <w:r w:rsidRPr="00986684">
              <w:rPr>
                <w:rFonts w:eastAsia="ＭＳ 明朝"/>
                <w:bCs/>
                <w:szCs w:val="20"/>
                <w:lang w:eastAsia="ja-JP"/>
              </w:rPr>
              <w:t>Down-select one from following two options:</w:t>
            </w:r>
          </w:p>
          <w:p w14:paraId="4829FC62" w14:textId="77777777" w:rsidR="005E10E0" w:rsidRPr="00986684" w:rsidRDefault="005E10E0" w:rsidP="005E10E0">
            <w:pPr>
              <w:rPr>
                <w:rFonts w:eastAsiaTheme="minorEastAsia"/>
                <w:bCs/>
                <w:szCs w:val="20"/>
                <w:lang w:eastAsia="zh-CN"/>
              </w:rPr>
            </w:pPr>
            <w:r w:rsidRPr="00986684">
              <w:rPr>
                <w:rFonts w:eastAsia="ＭＳ 明朝"/>
                <w:bCs/>
                <w:szCs w:val="20"/>
                <w:lang w:eastAsia="ja-JP"/>
              </w:rPr>
              <w:t xml:space="preserve">Option 1: </w:t>
            </w:r>
            <w:r w:rsidRPr="00986684">
              <w:rPr>
                <w:rFonts w:eastAsiaTheme="minorEastAsia"/>
                <w:bCs/>
                <w:szCs w:val="20"/>
              </w:rPr>
              <w:t>For target channel with same Target and different UTs (Case 6)</w:t>
            </w:r>
          </w:p>
          <w:p w14:paraId="0E6FD739" w14:textId="7754AEDA" w:rsidR="00D82952" w:rsidRPr="00986684" w:rsidRDefault="005E10E0" w:rsidP="005E10E0">
            <w:pPr>
              <w:rPr>
                <w:rFonts w:eastAsiaTheme="minorEastAsia"/>
                <w:bCs/>
                <w:szCs w:val="20"/>
              </w:rPr>
            </w:pPr>
            <w:r w:rsidRPr="00986684">
              <w:rPr>
                <w:rFonts w:eastAsia="ＭＳ 明朝"/>
                <w:bCs/>
                <w:szCs w:val="20"/>
                <w:lang w:eastAsia="ja-JP"/>
              </w:rPr>
              <w:t xml:space="preserve">Option 2: </w:t>
            </w:r>
            <w:r w:rsidRPr="00986684">
              <w:rPr>
                <w:rFonts w:eastAsiaTheme="minorEastAsia"/>
                <w:bCs/>
                <w:szCs w:val="20"/>
              </w:rPr>
              <w:t xml:space="preserve">For target channel with </w:t>
            </w:r>
            <w:r w:rsidRPr="00986684">
              <w:rPr>
                <w:rFonts w:eastAsiaTheme="minorEastAsia"/>
                <w:bCs/>
                <w:szCs w:val="20"/>
                <w:lang w:eastAsia="zh-CN"/>
              </w:rPr>
              <w:t xml:space="preserve">different </w:t>
            </w:r>
            <w:r w:rsidRPr="00986684">
              <w:rPr>
                <w:rFonts w:eastAsiaTheme="minorEastAsia"/>
                <w:bCs/>
                <w:szCs w:val="20"/>
              </w:rPr>
              <w:t>Target</w:t>
            </w:r>
            <w:r w:rsidRPr="00986684">
              <w:rPr>
                <w:rFonts w:eastAsiaTheme="minorEastAsia"/>
                <w:bCs/>
                <w:szCs w:val="20"/>
                <w:lang w:eastAsia="zh-CN"/>
              </w:rPr>
              <w:t>s</w:t>
            </w:r>
            <w:r w:rsidRPr="00986684">
              <w:rPr>
                <w:rFonts w:eastAsiaTheme="minorEastAsia"/>
                <w:bCs/>
                <w:szCs w:val="20"/>
              </w:rPr>
              <w:t xml:space="preserve"> and </w:t>
            </w:r>
            <w:r w:rsidRPr="00986684">
              <w:rPr>
                <w:rFonts w:eastAsiaTheme="minorEastAsia"/>
                <w:bCs/>
                <w:szCs w:val="20"/>
                <w:lang w:eastAsia="zh-CN"/>
              </w:rPr>
              <w:t xml:space="preserve">same </w:t>
            </w:r>
            <w:r w:rsidRPr="00986684">
              <w:rPr>
                <w:rFonts w:eastAsiaTheme="minorEastAsia"/>
                <w:bCs/>
                <w:szCs w:val="20"/>
              </w:rPr>
              <w:t>UT (Case 5)</w:t>
            </w:r>
          </w:p>
        </w:tc>
      </w:tr>
      <w:tr w:rsidR="00D82952" w:rsidRPr="00986684" w14:paraId="0981CD37" w14:textId="77777777" w:rsidTr="005E10E0">
        <w:trPr>
          <w:trHeight w:val="113"/>
        </w:trPr>
        <w:tc>
          <w:tcPr>
            <w:tcW w:w="2712" w:type="dxa"/>
            <w:shd w:val="clear" w:color="auto" w:fill="auto"/>
            <w:vAlign w:val="center"/>
          </w:tcPr>
          <w:p w14:paraId="31D22995" w14:textId="6197539C" w:rsidR="00D82952" w:rsidRPr="00986684" w:rsidRDefault="00D82952" w:rsidP="00D82952">
            <w:pPr>
              <w:rPr>
                <w:rFonts w:eastAsia="ＭＳ ゴシック"/>
                <w:bCs/>
                <w:szCs w:val="20"/>
                <w:lang w:eastAsia="ja-JP"/>
              </w:rPr>
            </w:pPr>
            <w:r w:rsidRPr="00986684">
              <w:rPr>
                <w:rFonts w:eastAsia="SimSun"/>
                <w:szCs w:val="20"/>
              </w:rPr>
              <w:t>UT and Target distribution</w:t>
            </w:r>
            <w:r w:rsidR="00470852" w:rsidRPr="00986684">
              <w:rPr>
                <w:rFonts w:eastAsia="SimSun"/>
                <w:szCs w:val="20"/>
              </w:rPr>
              <w:t xml:space="preserve"> and calibration method</w:t>
            </w:r>
          </w:p>
        </w:tc>
        <w:tc>
          <w:tcPr>
            <w:tcW w:w="6230" w:type="dxa"/>
            <w:shd w:val="clear" w:color="auto" w:fill="auto"/>
          </w:tcPr>
          <w:p w14:paraId="61FF8E8A" w14:textId="44C30897" w:rsidR="00D82952" w:rsidRPr="00986684" w:rsidRDefault="00D82952" w:rsidP="00D82952">
            <w:pPr>
              <w:rPr>
                <w:rFonts w:eastAsiaTheme="minorEastAsia"/>
                <w:bCs/>
                <w:szCs w:val="20"/>
              </w:rPr>
            </w:pPr>
            <w:r w:rsidRPr="00986684">
              <w:rPr>
                <w:rFonts w:eastAsiaTheme="minorEastAsia"/>
                <w:bCs/>
                <w:szCs w:val="20"/>
              </w:rPr>
              <w:t xml:space="preserve">Take links between same </w:t>
            </w:r>
            <w:r w:rsidR="003509D0" w:rsidRPr="00986684">
              <w:rPr>
                <w:rFonts w:eastAsiaTheme="minorEastAsia"/>
                <w:bCs/>
                <w:szCs w:val="20"/>
              </w:rPr>
              <w:t>T</w:t>
            </w:r>
            <w:r w:rsidRPr="00986684">
              <w:rPr>
                <w:rFonts w:eastAsiaTheme="minorEastAsia"/>
                <w:bCs/>
                <w:szCs w:val="20"/>
              </w:rPr>
              <w:t>arget and different UTs as an example (Option 1)</w:t>
            </w:r>
          </w:p>
          <w:p w14:paraId="240C3F8B" w14:textId="06C4CB99" w:rsidR="00D82952" w:rsidRPr="00986684" w:rsidRDefault="00D82952" w:rsidP="00CC62C0">
            <w:pPr>
              <w:pStyle w:val="af4"/>
              <w:numPr>
                <w:ilvl w:val="0"/>
                <w:numId w:val="22"/>
              </w:numPr>
              <w:ind w:firstLineChars="0"/>
              <w:rPr>
                <w:rFonts w:ascii="Times New Roman" w:eastAsiaTheme="minorEastAsia" w:hAnsi="Times New Roman"/>
                <w:bCs/>
                <w:sz w:val="20"/>
                <w:szCs w:val="20"/>
                <w:lang w:eastAsia="en-US"/>
              </w:rPr>
            </w:pPr>
            <w:r w:rsidRPr="00986684">
              <w:rPr>
                <w:rFonts w:ascii="Times New Roman" w:eastAsiaTheme="minorEastAsia" w:hAnsi="Times New Roman"/>
                <w:bCs/>
                <w:sz w:val="20"/>
                <w:szCs w:val="20"/>
                <w:lang w:eastAsia="en-US"/>
              </w:rPr>
              <w:t xml:space="preserve">Step1: Random drop </w:t>
            </w:r>
            <w:r w:rsidR="00470852" w:rsidRPr="00986684">
              <w:rPr>
                <w:rFonts w:ascii="Times New Roman" w:eastAsiaTheme="minorEastAsia" w:hAnsi="Times New Roman"/>
                <w:bCs/>
                <w:sz w:val="20"/>
                <w:szCs w:val="20"/>
                <w:lang w:eastAsia="en-US"/>
              </w:rPr>
              <w:t>one or four</w:t>
            </w:r>
            <w:r w:rsidR="009D470C" w:rsidRPr="00986684">
              <w:rPr>
                <w:rFonts w:ascii="Times New Roman" w:eastAsiaTheme="minorEastAsia" w:hAnsi="Times New Roman"/>
                <w:bCs/>
                <w:sz w:val="20"/>
                <w:szCs w:val="20"/>
                <w:lang w:eastAsia="en-US"/>
              </w:rPr>
              <w:t xml:space="preserve"> </w:t>
            </w:r>
            <w:r w:rsidR="00470852" w:rsidRPr="00986684">
              <w:rPr>
                <w:rFonts w:ascii="Times New Roman" w:eastAsiaTheme="minorEastAsia" w:hAnsi="Times New Roman"/>
                <w:bCs/>
                <w:sz w:val="20"/>
                <w:szCs w:val="20"/>
                <w:lang w:eastAsia="en-US"/>
              </w:rPr>
              <w:t xml:space="preserve">(each side) </w:t>
            </w:r>
            <w:r w:rsidRPr="00986684">
              <w:rPr>
                <w:rFonts w:ascii="Times New Roman" w:eastAsiaTheme="minorEastAsia" w:hAnsi="Times New Roman"/>
                <w:bCs/>
                <w:sz w:val="20"/>
                <w:szCs w:val="20"/>
                <w:lang w:eastAsia="en-US"/>
              </w:rPr>
              <w:t>Target</w:t>
            </w:r>
            <w:r w:rsidR="00470852" w:rsidRPr="00986684">
              <w:rPr>
                <w:rFonts w:ascii="Times New Roman" w:eastAsiaTheme="minorEastAsia" w:hAnsi="Times New Roman"/>
                <w:bCs/>
                <w:sz w:val="20"/>
                <w:szCs w:val="20"/>
                <w:lang w:eastAsia="en-US"/>
              </w:rPr>
              <w:t>(s)</w:t>
            </w:r>
            <w:r w:rsidRPr="00986684">
              <w:rPr>
                <w:rFonts w:ascii="Times New Roman" w:eastAsiaTheme="minorEastAsia" w:hAnsi="Times New Roman"/>
                <w:bCs/>
                <w:sz w:val="20"/>
                <w:szCs w:val="20"/>
                <w:lang w:eastAsia="en-US"/>
              </w:rPr>
              <w:t xml:space="preserve"> in </w:t>
            </w:r>
            <w:r w:rsidR="007707BF" w:rsidRPr="00986684">
              <w:rPr>
                <w:rFonts w:ascii="Times New Roman" w:eastAsiaTheme="minorEastAsia" w:hAnsi="Times New Roman"/>
                <w:bCs/>
                <w:sz w:val="20"/>
                <w:szCs w:val="20"/>
                <w:lang w:eastAsia="en-US"/>
              </w:rPr>
              <w:t>center</w:t>
            </w:r>
            <w:r w:rsidR="007707BF" w:rsidRPr="00986684">
              <w:rPr>
                <w:rFonts w:ascii="Times New Roman" w:eastAsia="ＭＳ 明朝" w:hAnsi="Times New Roman"/>
                <w:bCs/>
                <w:sz w:val="20"/>
                <w:szCs w:val="20"/>
                <w:lang w:eastAsia="ja-JP"/>
              </w:rPr>
              <w:t xml:space="preserve"> </w:t>
            </w:r>
            <w:r w:rsidR="00715559" w:rsidRPr="00986684">
              <w:rPr>
                <w:rFonts w:ascii="Times New Roman" w:eastAsiaTheme="minorEastAsia" w:hAnsi="Times New Roman"/>
                <w:bCs/>
                <w:sz w:val="20"/>
                <w:szCs w:val="20"/>
              </w:rPr>
              <w:t>u</w:t>
            </w:r>
            <w:r w:rsidR="00715559" w:rsidRPr="00986684">
              <w:rPr>
                <w:rFonts w:ascii="Times New Roman" w:eastAsiaTheme="minorEastAsia" w:hAnsi="Times New Roman"/>
                <w:bCs/>
                <w:sz w:val="20"/>
                <w:szCs w:val="20"/>
                <w:lang w:eastAsia="en-US"/>
              </w:rPr>
              <w:t xml:space="preserve">rban grid </w:t>
            </w:r>
            <w:r w:rsidRPr="00986684">
              <w:rPr>
                <w:rFonts w:ascii="Times New Roman" w:eastAsiaTheme="minorEastAsia" w:hAnsi="Times New Roman"/>
                <w:bCs/>
                <w:sz w:val="20"/>
                <w:szCs w:val="20"/>
                <w:lang w:eastAsia="en-US"/>
              </w:rPr>
              <w:t>region</w:t>
            </w:r>
          </w:p>
          <w:p w14:paraId="04EE7132" w14:textId="4BBF7E7A" w:rsidR="00D82952" w:rsidRPr="00986684" w:rsidRDefault="00D82952" w:rsidP="00CC62C0">
            <w:pPr>
              <w:pStyle w:val="af4"/>
              <w:numPr>
                <w:ilvl w:val="0"/>
                <w:numId w:val="22"/>
              </w:numPr>
              <w:ind w:firstLineChars="0"/>
              <w:rPr>
                <w:rFonts w:ascii="Times New Roman" w:eastAsiaTheme="minorEastAsia" w:hAnsi="Times New Roman"/>
                <w:bCs/>
                <w:sz w:val="20"/>
                <w:szCs w:val="20"/>
                <w:lang w:eastAsia="en-US"/>
              </w:rPr>
            </w:pPr>
            <w:r w:rsidRPr="00986684">
              <w:rPr>
                <w:rFonts w:ascii="Times New Roman" w:eastAsiaTheme="minorEastAsia" w:hAnsi="Times New Roman"/>
                <w:bCs/>
                <w:sz w:val="20"/>
                <w:szCs w:val="20"/>
                <w:lang w:eastAsia="en-US"/>
              </w:rPr>
              <w:t xml:space="preserve">Step2: Random drop multiple UTs in </w:t>
            </w:r>
            <w:r w:rsidR="007707BF" w:rsidRPr="00986684">
              <w:rPr>
                <w:rFonts w:ascii="Times New Roman" w:eastAsiaTheme="minorEastAsia" w:hAnsi="Times New Roman"/>
                <w:bCs/>
                <w:sz w:val="20"/>
                <w:szCs w:val="20"/>
                <w:lang w:eastAsia="en-US"/>
              </w:rPr>
              <w:t>center</w:t>
            </w:r>
            <w:r w:rsidR="007707BF" w:rsidRPr="00986684">
              <w:rPr>
                <w:rFonts w:ascii="Times New Roman" w:eastAsia="ＭＳ 明朝" w:hAnsi="Times New Roman"/>
                <w:bCs/>
                <w:sz w:val="20"/>
                <w:szCs w:val="20"/>
                <w:lang w:eastAsia="ja-JP"/>
              </w:rPr>
              <w:t xml:space="preserve"> </w:t>
            </w:r>
            <w:r w:rsidR="00715559" w:rsidRPr="00986684">
              <w:rPr>
                <w:rFonts w:ascii="Times New Roman" w:eastAsiaTheme="minorEastAsia" w:hAnsi="Times New Roman"/>
                <w:bCs/>
                <w:sz w:val="20"/>
                <w:szCs w:val="20"/>
              </w:rPr>
              <w:t>u</w:t>
            </w:r>
            <w:r w:rsidR="00715559" w:rsidRPr="00986684">
              <w:rPr>
                <w:rFonts w:ascii="Times New Roman" w:eastAsiaTheme="minorEastAsia" w:hAnsi="Times New Roman"/>
                <w:bCs/>
                <w:sz w:val="20"/>
                <w:szCs w:val="20"/>
                <w:lang w:eastAsia="en-US"/>
              </w:rPr>
              <w:t>rban grid region</w:t>
            </w:r>
            <w:r w:rsidRPr="00986684">
              <w:rPr>
                <w:rFonts w:ascii="Times New Roman" w:eastAsiaTheme="minorEastAsia" w:hAnsi="Times New Roman"/>
                <w:bCs/>
                <w:sz w:val="20"/>
                <w:szCs w:val="20"/>
                <w:lang w:eastAsia="en-US"/>
              </w:rPr>
              <w:t>, e.g., X UTs</w:t>
            </w:r>
          </w:p>
          <w:p w14:paraId="4A793965" w14:textId="77777777" w:rsidR="00D82952" w:rsidRPr="00986684" w:rsidRDefault="00D82952" w:rsidP="00CC62C0">
            <w:pPr>
              <w:pStyle w:val="af4"/>
              <w:numPr>
                <w:ilvl w:val="0"/>
                <w:numId w:val="22"/>
              </w:numPr>
              <w:ind w:firstLineChars="0"/>
              <w:rPr>
                <w:rFonts w:ascii="Times New Roman" w:eastAsiaTheme="minorEastAsia" w:hAnsi="Times New Roman"/>
                <w:bCs/>
                <w:sz w:val="20"/>
                <w:szCs w:val="20"/>
                <w:lang w:eastAsia="en-US"/>
              </w:rPr>
            </w:pPr>
            <w:r w:rsidRPr="00986684">
              <w:rPr>
                <w:rFonts w:ascii="Times New Roman" w:eastAsiaTheme="minorEastAsia" w:hAnsi="Times New Roman"/>
                <w:bCs/>
                <w:sz w:val="20"/>
                <w:szCs w:val="20"/>
                <w:lang w:eastAsia="en-US"/>
              </w:rPr>
              <w:t>Step3: According to spatial consistency method, generate links from the Target to all UTs</w:t>
            </w:r>
          </w:p>
          <w:p w14:paraId="279BB44E" w14:textId="0B324441" w:rsidR="00D82952" w:rsidRPr="00986684" w:rsidRDefault="00D82952" w:rsidP="00CC62C0">
            <w:pPr>
              <w:pStyle w:val="af4"/>
              <w:numPr>
                <w:ilvl w:val="0"/>
                <w:numId w:val="22"/>
              </w:numPr>
              <w:ind w:firstLineChars="0"/>
              <w:rPr>
                <w:rFonts w:ascii="Times New Roman" w:eastAsiaTheme="minorEastAsia" w:hAnsi="Times New Roman"/>
                <w:bCs/>
                <w:sz w:val="20"/>
                <w:szCs w:val="20"/>
                <w:lang w:eastAsia="en-US"/>
              </w:rPr>
            </w:pPr>
            <w:r w:rsidRPr="00986684">
              <w:rPr>
                <w:rFonts w:ascii="Times New Roman" w:eastAsiaTheme="minorEastAsia" w:hAnsi="Times New Roman"/>
                <w:bCs/>
                <w:sz w:val="20"/>
                <w:szCs w:val="20"/>
                <w:lang w:eastAsia="en-US"/>
              </w:rPr>
              <w:t xml:space="preserve">Step4: Determine all permutations of link pairs of </w:t>
            </w:r>
            <w:r w:rsidR="003509D0" w:rsidRPr="00986684">
              <w:rPr>
                <w:rFonts w:ascii="Times New Roman" w:eastAsiaTheme="minorEastAsia" w:hAnsi="Times New Roman"/>
                <w:bCs/>
                <w:sz w:val="20"/>
                <w:szCs w:val="20"/>
                <w:lang w:eastAsia="en-US"/>
              </w:rPr>
              <w:t>T</w:t>
            </w:r>
            <w:r w:rsidRPr="00986684">
              <w:rPr>
                <w:rFonts w:ascii="Times New Roman" w:eastAsiaTheme="minorEastAsia" w:hAnsi="Times New Roman"/>
                <w:bCs/>
                <w:sz w:val="20"/>
                <w:szCs w:val="20"/>
                <w:lang w:eastAsia="en-US"/>
              </w:rPr>
              <w:t>arget-UTs, e.g., total X*(X-1)/2 pairs. Then calculate the location distance of two link pairs by the distance between two UTs</w:t>
            </w:r>
          </w:p>
          <w:p w14:paraId="1B60DB4C" w14:textId="77777777" w:rsidR="00D82952" w:rsidRPr="00986684" w:rsidRDefault="00D82952" w:rsidP="00CC62C0">
            <w:pPr>
              <w:pStyle w:val="af4"/>
              <w:numPr>
                <w:ilvl w:val="0"/>
                <w:numId w:val="22"/>
              </w:numPr>
              <w:ind w:firstLineChars="0"/>
              <w:rPr>
                <w:rFonts w:ascii="Times New Roman" w:eastAsiaTheme="minorEastAsia" w:hAnsi="Times New Roman"/>
                <w:bCs/>
                <w:sz w:val="20"/>
                <w:szCs w:val="20"/>
                <w:lang w:eastAsia="en-US"/>
              </w:rPr>
            </w:pPr>
            <w:r w:rsidRPr="00986684">
              <w:rPr>
                <w:rFonts w:ascii="Times New Roman" w:eastAsiaTheme="minorEastAsia" w:hAnsi="Times New Roman"/>
                <w:bCs/>
                <w:sz w:val="20"/>
                <w:szCs w:val="20"/>
                <w:lang w:eastAsia="en-US"/>
              </w:rPr>
              <w:t xml:space="preserve">Step5: Bin all the link pairs into certain distance groups, e.g., </w:t>
            </w:r>
          </w:p>
          <w:p w14:paraId="6DC9A69B" w14:textId="77777777" w:rsidR="00D82952" w:rsidRPr="00986684" w:rsidRDefault="00D82952" w:rsidP="00D82952">
            <w:pPr>
              <w:pStyle w:val="af4"/>
              <w:ind w:left="420" w:firstLineChars="0" w:firstLine="0"/>
              <w:rPr>
                <w:rFonts w:ascii="Times New Roman" w:eastAsiaTheme="minorEastAsia" w:hAnsi="Times New Roman"/>
                <w:bCs/>
                <w:sz w:val="20"/>
                <w:szCs w:val="20"/>
                <w:lang w:eastAsia="en-US"/>
              </w:rPr>
            </w:pPr>
            <w:r w:rsidRPr="00986684">
              <w:rPr>
                <w:rFonts w:ascii="Times New Roman" w:eastAsiaTheme="minorEastAsia" w:hAnsi="Times New Roman"/>
                <w:bCs/>
                <w:sz w:val="20"/>
                <w:szCs w:val="20"/>
                <w:lang w:eastAsia="en-US"/>
              </w:rPr>
              <w:t xml:space="preserve">0m &lt;= the location distance of link pair &lt; 1m  </w:t>
            </w:r>
            <w:r w:rsidRPr="00986684">
              <w:rPr>
                <w:rFonts w:ascii="Times New Roman" w:eastAsiaTheme="minorEastAsia" w:hAnsi="Times New Roman"/>
                <w:bCs/>
                <w:sz w:val="20"/>
                <w:szCs w:val="20"/>
                <w:lang w:eastAsia="en-US"/>
              </w:rPr>
              <w:sym w:font="Wingdings" w:char="F0E0"/>
            </w:r>
            <w:r w:rsidRPr="00986684">
              <w:rPr>
                <w:rFonts w:ascii="Times New Roman" w:eastAsiaTheme="minorEastAsia" w:hAnsi="Times New Roman"/>
                <w:bCs/>
                <w:sz w:val="20"/>
                <w:szCs w:val="20"/>
                <w:lang w:eastAsia="en-US"/>
              </w:rPr>
              <w:t xml:space="preserve"> 0m group</w:t>
            </w:r>
          </w:p>
          <w:p w14:paraId="6C098AC2" w14:textId="77777777" w:rsidR="00D82952" w:rsidRPr="00986684" w:rsidRDefault="00D82952" w:rsidP="00D82952">
            <w:pPr>
              <w:pStyle w:val="af4"/>
              <w:ind w:left="420" w:firstLineChars="0" w:firstLine="0"/>
              <w:rPr>
                <w:rFonts w:ascii="Times New Roman" w:eastAsiaTheme="minorEastAsia" w:hAnsi="Times New Roman"/>
                <w:bCs/>
                <w:sz w:val="20"/>
                <w:szCs w:val="20"/>
                <w:lang w:eastAsia="en-US"/>
              </w:rPr>
            </w:pPr>
            <w:r w:rsidRPr="00986684">
              <w:rPr>
                <w:rFonts w:ascii="Times New Roman" w:eastAsiaTheme="minorEastAsia" w:hAnsi="Times New Roman"/>
                <w:bCs/>
                <w:sz w:val="20"/>
                <w:szCs w:val="20"/>
                <w:lang w:eastAsia="en-US"/>
              </w:rPr>
              <w:t xml:space="preserve">1m &lt;= the location distance of link pair &lt; 2m  </w:t>
            </w:r>
            <w:r w:rsidRPr="00986684">
              <w:rPr>
                <w:rFonts w:ascii="Times New Roman" w:eastAsiaTheme="minorEastAsia" w:hAnsi="Times New Roman"/>
                <w:bCs/>
                <w:sz w:val="20"/>
                <w:szCs w:val="20"/>
                <w:lang w:eastAsia="en-US"/>
              </w:rPr>
              <w:sym w:font="Wingdings" w:char="F0E0"/>
            </w:r>
            <w:r w:rsidRPr="00986684">
              <w:rPr>
                <w:rFonts w:ascii="Times New Roman" w:eastAsiaTheme="minorEastAsia" w:hAnsi="Times New Roman"/>
                <w:bCs/>
                <w:sz w:val="20"/>
                <w:szCs w:val="20"/>
                <w:lang w:eastAsia="en-US"/>
              </w:rPr>
              <w:t xml:space="preserve"> 1m group</w:t>
            </w:r>
          </w:p>
          <w:p w14:paraId="451D1775" w14:textId="77777777" w:rsidR="00D82952" w:rsidRPr="00986684" w:rsidRDefault="00D82952" w:rsidP="00D82952">
            <w:pPr>
              <w:pStyle w:val="af4"/>
              <w:ind w:left="420" w:firstLineChars="0" w:firstLine="0"/>
              <w:rPr>
                <w:rFonts w:ascii="Times New Roman" w:eastAsiaTheme="minorEastAsia" w:hAnsi="Times New Roman"/>
                <w:bCs/>
                <w:sz w:val="20"/>
                <w:szCs w:val="20"/>
                <w:lang w:eastAsia="en-US"/>
              </w:rPr>
            </w:pPr>
            <w:r w:rsidRPr="00986684">
              <w:rPr>
                <w:rFonts w:ascii="Times New Roman" w:eastAsiaTheme="minorEastAsia" w:hAnsi="Times New Roman"/>
                <w:bCs/>
                <w:sz w:val="20"/>
                <w:szCs w:val="20"/>
                <w:lang w:eastAsia="en-US"/>
              </w:rPr>
              <w:t xml:space="preserve">2m &lt;= the location distance of link pair &lt; 3m  </w:t>
            </w:r>
            <w:r w:rsidRPr="00986684">
              <w:rPr>
                <w:rFonts w:ascii="Times New Roman" w:eastAsiaTheme="minorEastAsia" w:hAnsi="Times New Roman"/>
                <w:bCs/>
                <w:sz w:val="20"/>
                <w:szCs w:val="20"/>
                <w:lang w:eastAsia="en-US"/>
              </w:rPr>
              <w:sym w:font="Wingdings" w:char="F0E0"/>
            </w:r>
            <w:r w:rsidRPr="00986684">
              <w:rPr>
                <w:rFonts w:ascii="Times New Roman" w:eastAsiaTheme="minorEastAsia" w:hAnsi="Times New Roman"/>
                <w:bCs/>
                <w:sz w:val="20"/>
                <w:szCs w:val="20"/>
                <w:lang w:eastAsia="en-US"/>
              </w:rPr>
              <w:t xml:space="preserve"> 2m group</w:t>
            </w:r>
          </w:p>
          <w:p w14:paraId="0819BB66" w14:textId="77777777" w:rsidR="00D82952" w:rsidRPr="00986684" w:rsidRDefault="00D82952" w:rsidP="00D82952">
            <w:pPr>
              <w:pStyle w:val="af4"/>
              <w:ind w:left="420" w:firstLineChars="0" w:firstLine="0"/>
              <w:rPr>
                <w:rFonts w:ascii="Times New Roman" w:eastAsiaTheme="minorEastAsia" w:hAnsi="Times New Roman"/>
                <w:bCs/>
                <w:sz w:val="20"/>
                <w:szCs w:val="20"/>
                <w:lang w:eastAsia="en-US"/>
              </w:rPr>
            </w:pPr>
            <w:r w:rsidRPr="00986684">
              <w:rPr>
                <w:rFonts w:ascii="Times New Roman" w:eastAsiaTheme="minorEastAsia" w:hAnsi="Times New Roman"/>
                <w:bCs/>
                <w:sz w:val="20"/>
                <w:szCs w:val="20"/>
                <w:lang w:eastAsia="en-US"/>
              </w:rPr>
              <w:t xml:space="preserve">3m &lt;= the location distance of link pair &lt; 4m  </w:t>
            </w:r>
            <w:r w:rsidRPr="00986684">
              <w:rPr>
                <w:rFonts w:ascii="Times New Roman" w:eastAsiaTheme="minorEastAsia" w:hAnsi="Times New Roman"/>
                <w:bCs/>
                <w:sz w:val="20"/>
                <w:szCs w:val="20"/>
                <w:lang w:eastAsia="en-US"/>
              </w:rPr>
              <w:sym w:font="Wingdings" w:char="F0E0"/>
            </w:r>
            <w:r w:rsidRPr="00986684">
              <w:rPr>
                <w:rFonts w:ascii="Times New Roman" w:eastAsiaTheme="minorEastAsia" w:hAnsi="Times New Roman"/>
                <w:bCs/>
                <w:sz w:val="20"/>
                <w:szCs w:val="20"/>
                <w:lang w:eastAsia="en-US"/>
              </w:rPr>
              <w:t xml:space="preserve"> 3m group</w:t>
            </w:r>
          </w:p>
          <w:p w14:paraId="5E36EE00" w14:textId="77777777" w:rsidR="00D82952" w:rsidRPr="00986684" w:rsidRDefault="00D82952" w:rsidP="00D82952">
            <w:pPr>
              <w:rPr>
                <w:rFonts w:eastAsiaTheme="minorEastAsia"/>
                <w:bCs/>
                <w:szCs w:val="20"/>
              </w:rPr>
            </w:pPr>
            <w:r w:rsidRPr="00986684">
              <w:rPr>
                <w:rFonts w:eastAsiaTheme="minorEastAsia"/>
                <w:bCs/>
                <w:szCs w:val="20"/>
              </w:rPr>
              <w:tab/>
              <w:t xml:space="preserve">     …</w:t>
            </w:r>
          </w:p>
          <w:p w14:paraId="7C556DCF" w14:textId="77777777" w:rsidR="00D82952" w:rsidRPr="00986684" w:rsidRDefault="00D82952" w:rsidP="00D82952">
            <w:pPr>
              <w:ind w:firstLineChars="210" w:firstLine="420"/>
              <w:rPr>
                <w:rFonts w:eastAsiaTheme="minorEastAsia"/>
                <w:bCs/>
                <w:szCs w:val="20"/>
              </w:rPr>
            </w:pPr>
            <w:r w:rsidRPr="00986684">
              <w:rPr>
                <w:rFonts w:eastAsiaTheme="minorEastAsia"/>
                <w:bCs/>
                <w:szCs w:val="20"/>
              </w:rPr>
              <w:t xml:space="preserve">N m &lt;= the location distance of pair &lt; N+1 m  </w:t>
            </w:r>
            <w:r w:rsidRPr="00986684">
              <w:rPr>
                <w:rFonts w:eastAsiaTheme="minorEastAsia"/>
                <w:bCs/>
                <w:szCs w:val="20"/>
              </w:rPr>
              <w:sym w:font="Wingdings" w:char="F0E0"/>
            </w:r>
            <w:r w:rsidRPr="00986684">
              <w:rPr>
                <w:rFonts w:eastAsiaTheme="minorEastAsia"/>
                <w:bCs/>
                <w:szCs w:val="20"/>
              </w:rPr>
              <w:t xml:space="preserve"> N m group</w:t>
            </w:r>
          </w:p>
          <w:p w14:paraId="7462890B" w14:textId="77777777" w:rsidR="00D82952" w:rsidRPr="00986684" w:rsidRDefault="00D82952" w:rsidP="00D82952">
            <w:pPr>
              <w:ind w:left="420"/>
              <w:rPr>
                <w:rFonts w:eastAsiaTheme="minorEastAsia"/>
                <w:bCs/>
                <w:szCs w:val="20"/>
              </w:rPr>
            </w:pPr>
            <w:r w:rsidRPr="00986684">
              <w:rPr>
                <w:rFonts w:eastAsiaTheme="minorEastAsia"/>
                <w:bCs/>
                <w:szCs w:val="20"/>
              </w:rPr>
              <w:t>Note: N is at least twice the maximum correlation distance associated with the channel parameters in the scenario</w:t>
            </w:r>
          </w:p>
          <w:p w14:paraId="03306C1A" w14:textId="77777777" w:rsidR="00D82952" w:rsidRPr="00986684" w:rsidRDefault="00D82952" w:rsidP="00CC62C0">
            <w:pPr>
              <w:pStyle w:val="af4"/>
              <w:numPr>
                <w:ilvl w:val="0"/>
                <w:numId w:val="23"/>
              </w:numPr>
              <w:ind w:firstLineChars="0"/>
              <w:rPr>
                <w:rFonts w:ascii="Times New Roman" w:eastAsiaTheme="minorEastAsia" w:hAnsi="Times New Roman"/>
                <w:bCs/>
                <w:sz w:val="20"/>
                <w:szCs w:val="20"/>
                <w:lang w:eastAsia="en-US"/>
              </w:rPr>
            </w:pPr>
            <w:r w:rsidRPr="00986684">
              <w:rPr>
                <w:rFonts w:ascii="Times New Roman" w:eastAsiaTheme="minorEastAsia" w:hAnsi="Times New Roman"/>
                <w:bCs/>
                <w:sz w:val="20"/>
                <w:szCs w:val="20"/>
                <w:lang w:eastAsia="en-US"/>
              </w:rPr>
              <w:t>Step6: Calculate the correlation coefficient metric of each distance groups, e.g., first, collect the delay/AOA/Los state value of Target-UT link for each pair belonging to N m group, then calculate the correlation coefficient metric of these collected variables using NOTE1</w:t>
            </w:r>
          </w:p>
          <w:p w14:paraId="6691FC1D" w14:textId="73AFD3B8" w:rsidR="00D82952" w:rsidRPr="00986684" w:rsidRDefault="00D82952" w:rsidP="00D82952">
            <w:pPr>
              <w:rPr>
                <w:rFonts w:eastAsiaTheme="minorEastAsia"/>
                <w:bCs/>
                <w:szCs w:val="20"/>
              </w:rPr>
            </w:pPr>
            <w:r w:rsidRPr="00986684">
              <w:rPr>
                <w:rFonts w:eastAsiaTheme="minorEastAsia"/>
                <w:bCs/>
                <w:kern w:val="2"/>
                <w:szCs w:val="20"/>
              </w:rPr>
              <w:lastRenderedPageBreak/>
              <w:t xml:space="preserve">Step7: Draw the x-y cure, where x=0, …, N, y= correlation coefficient </w:t>
            </w:r>
            <w:r w:rsidRPr="00986684">
              <w:rPr>
                <w:rFonts w:eastAsiaTheme="minorEastAsia"/>
                <w:bCs/>
                <w:szCs w:val="20"/>
              </w:rPr>
              <w:t xml:space="preserve">metric </w:t>
            </w:r>
            <w:r w:rsidRPr="00986684">
              <w:rPr>
                <w:rFonts w:eastAsiaTheme="minorEastAsia"/>
                <w:bCs/>
                <w:kern w:val="2"/>
                <w:szCs w:val="20"/>
              </w:rPr>
              <w:t>of x m group.</w:t>
            </w:r>
          </w:p>
        </w:tc>
      </w:tr>
      <w:tr w:rsidR="00064801" w:rsidRPr="00986684" w14:paraId="061EDA21" w14:textId="77777777" w:rsidTr="005E10E0">
        <w:trPr>
          <w:trHeight w:val="113"/>
        </w:trPr>
        <w:tc>
          <w:tcPr>
            <w:tcW w:w="2712" w:type="dxa"/>
            <w:shd w:val="clear" w:color="auto" w:fill="auto"/>
            <w:vAlign w:val="center"/>
          </w:tcPr>
          <w:p w14:paraId="040E1636" w14:textId="20A803C2" w:rsidR="00064801" w:rsidRPr="00986684" w:rsidRDefault="00064801" w:rsidP="00064801">
            <w:pPr>
              <w:rPr>
                <w:rFonts w:eastAsia="SimSun"/>
                <w:szCs w:val="20"/>
              </w:rPr>
            </w:pPr>
            <w:r w:rsidRPr="00986684">
              <w:rPr>
                <w:rFonts w:eastAsiaTheme="minorEastAsia"/>
                <w:bCs/>
                <w:szCs w:val="20"/>
              </w:rPr>
              <w:lastRenderedPageBreak/>
              <w:t>Spatial consistency modeling method</w:t>
            </w:r>
          </w:p>
        </w:tc>
        <w:tc>
          <w:tcPr>
            <w:tcW w:w="6230" w:type="dxa"/>
            <w:shd w:val="clear" w:color="auto" w:fill="auto"/>
          </w:tcPr>
          <w:p w14:paraId="1C4979F0" w14:textId="77777777" w:rsidR="00064801" w:rsidRPr="00986684" w:rsidRDefault="00064801" w:rsidP="00064801">
            <w:pPr>
              <w:rPr>
                <w:rFonts w:eastAsiaTheme="minorEastAsia"/>
                <w:bCs/>
                <w:szCs w:val="20"/>
                <w:lang w:eastAsia="zh-CN"/>
              </w:rPr>
            </w:pPr>
            <w:r w:rsidRPr="00986684">
              <w:rPr>
                <w:rFonts w:eastAsiaTheme="minorEastAsia"/>
                <w:bCs/>
                <w:szCs w:val="20"/>
                <w:lang w:eastAsia="zh-CN"/>
              </w:rPr>
              <w:t>Option 1: Global grid, and shift UT/ST locations</w:t>
            </w:r>
          </w:p>
          <w:p w14:paraId="49D7B22C" w14:textId="77777777" w:rsidR="00064801" w:rsidRPr="00986684" w:rsidRDefault="00064801" w:rsidP="00064801">
            <w:pPr>
              <w:rPr>
                <w:rFonts w:eastAsiaTheme="minorEastAsia"/>
                <w:bCs/>
                <w:szCs w:val="20"/>
                <w:lang w:eastAsia="zh-CN"/>
              </w:rPr>
            </w:pPr>
            <w:r w:rsidRPr="00986684">
              <w:rPr>
                <w:rFonts w:eastAsiaTheme="minorEastAsia"/>
                <w:bCs/>
                <w:szCs w:val="20"/>
                <w:lang w:eastAsia="zh-CN"/>
              </w:rPr>
              <w:t xml:space="preserve">Option 2: UT specific grid, considering the correlation of grids of different UT, e.g., Cholesky decomposition </w:t>
            </w:r>
          </w:p>
          <w:p w14:paraId="2B76C2E0" w14:textId="72DB0E7C" w:rsidR="00064801" w:rsidRPr="00986684" w:rsidRDefault="00064801" w:rsidP="00064801">
            <w:pPr>
              <w:rPr>
                <w:rFonts w:eastAsiaTheme="minorEastAsia"/>
                <w:bCs/>
                <w:szCs w:val="20"/>
              </w:rPr>
            </w:pPr>
            <w:r w:rsidRPr="00986684">
              <w:rPr>
                <w:rFonts w:eastAsiaTheme="minorEastAsia"/>
                <w:bCs/>
                <w:szCs w:val="20"/>
                <w:lang w:eastAsia="zh-CN"/>
              </w:rPr>
              <w:t>Option 3: ST specific grid, considering the correlation of grids of different ST, e.g., Cholesky decomposition</w:t>
            </w:r>
          </w:p>
        </w:tc>
      </w:tr>
      <w:tr w:rsidR="00064801" w:rsidRPr="00986684" w14:paraId="0D398F16" w14:textId="77777777" w:rsidTr="005E10E0">
        <w:trPr>
          <w:trHeight w:val="113"/>
        </w:trPr>
        <w:tc>
          <w:tcPr>
            <w:tcW w:w="2712" w:type="dxa"/>
            <w:shd w:val="clear" w:color="auto" w:fill="auto"/>
            <w:vAlign w:val="center"/>
          </w:tcPr>
          <w:p w14:paraId="6CAC2DA9" w14:textId="0FE05E00" w:rsidR="00064801" w:rsidRPr="00986684" w:rsidRDefault="00064801" w:rsidP="00064801">
            <w:pPr>
              <w:rPr>
                <w:rFonts w:eastAsia="DengXian"/>
              </w:rPr>
            </w:pPr>
            <w:r w:rsidRPr="00986684">
              <w:rPr>
                <w:rFonts w:eastAsiaTheme="minorEastAsia"/>
                <w:bCs/>
                <w:szCs w:val="20"/>
              </w:rPr>
              <w:t>C</w:t>
            </w:r>
            <w:r w:rsidRPr="00986684">
              <w:rPr>
                <w:rFonts w:eastAsiaTheme="minorEastAsia"/>
                <w:bCs/>
                <w:kern w:val="2"/>
                <w:szCs w:val="20"/>
              </w:rPr>
              <w:t>orrelation coefficient</w:t>
            </w:r>
            <w:r w:rsidRPr="00986684">
              <w:rPr>
                <w:rFonts w:eastAsiaTheme="minorEastAsia"/>
                <w:bCs/>
                <w:szCs w:val="20"/>
              </w:rPr>
              <w:t xml:space="preserve"> metrics</w:t>
            </w:r>
          </w:p>
        </w:tc>
        <w:tc>
          <w:tcPr>
            <w:tcW w:w="6230" w:type="dxa"/>
            <w:shd w:val="clear" w:color="auto" w:fill="auto"/>
          </w:tcPr>
          <w:p w14:paraId="10AFC58E" w14:textId="2B306F5C" w:rsidR="00064801" w:rsidRPr="00986684" w:rsidRDefault="00064801" w:rsidP="00064801">
            <w:pPr>
              <w:pStyle w:val="TAL"/>
              <w:rPr>
                <w:rFonts w:ascii="Times New Roman" w:eastAsiaTheme="minorEastAsia" w:hAnsi="Times New Roman"/>
                <w:bCs/>
                <w:sz w:val="20"/>
                <w:lang w:val="en-US"/>
              </w:rPr>
            </w:pPr>
            <w:r w:rsidRPr="00986684">
              <w:rPr>
                <w:rFonts w:ascii="Times New Roman" w:eastAsiaTheme="minorEastAsia" w:hAnsi="Times New Roman"/>
                <w:bCs/>
                <w:sz w:val="20"/>
                <w:lang w:val="en-US"/>
              </w:rPr>
              <w:t>1)</w:t>
            </w:r>
            <w:r w:rsidRPr="00986684">
              <w:rPr>
                <w:rFonts w:ascii="Times New Roman" w:eastAsiaTheme="minorEastAsia" w:hAnsi="Times New Roman"/>
                <w:bCs/>
                <w:sz w:val="20"/>
                <w:lang w:val="en-US"/>
              </w:rPr>
              <w:tab/>
              <w:t>Cross-correlation coefficient of delay for the third cluster of channel between link pairs</w:t>
            </w:r>
          </w:p>
          <w:p w14:paraId="423A91AE" w14:textId="5ED174FC" w:rsidR="00064801" w:rsidRPr="00986684" w:rsidRDefault="00064801" w:rsidP="00064801">
            <w:pPr>
              <w:pStyle w:val="TAL"/>
              <w:rPr>
                <w:rFonts w:ascii="Times New Roman" w:eastAsiaTheme="minorEastAsia" w:hAnsi="Times New Roman"/>
                <w:bCs/>
                <w:sz w:val="20"/>
                <w:lang w:val="en-US"/>
              </w:rPr>
            </w:pPr>
            <w:r w:rsidRPr="00986684">
              <w:rPr>
                <w:rFonts w:ascii="Times New Roman" w:eastAsiaTheme="minorEastAsia" w:hAnsi="Times New Roman"/>
                <w:bCs/>
                <w:sz w:val="20"/>
                <w:lang w:val="en-US"/>
              </w:rPr>
              <w:t>2)</w:t>
            </w:r>
            <w:r w:rsidRPr="00986684">
              <w:rPr>
                <w:rFonts w:ascii="Times New Roman" w:eastAsiaTheme="minorEastAsia" w:hAnsi="Times New Roman"/>
                <w:bCs/>
                <w:sz w:val="20"/>
                <w:lang w:val="en-US"/>
              </w:rPr>
              <w:tab/>
              <w:t xml:space="preserve">Cross-correlation coefficient of AOA </w:t>
            </w:r>
            <w:r w:rsidRPr="00986684">
              <w:rPr>
                <w:rFonts w:ascii="Times New Roman" w:eastAsia="ＭＳ 明朝" w:hAnsi="Times New Roman"/>
                <w:bCs/>
                <w:sz w:val="20"/>
                <w:lang w:val="en-US" w:eastAsia="ja-JP"/>
              </w:rPr>
              <w:t xml:space="preserve">(for UT) </w:t>
            </w:r>
            <w:r w:rsidRPr="00986684">
              <w:rPr>
                <w:rFonts w:ascii="Times New Roman" w:eastAsiaTheme="minorEastAsia" w:hAnsi="Times New Roman"/>
                <w:bCs/>
                <w:sz w:val="20"/>
                <w:lang w:val="en-US"/>
              </w:rPr>
              <w:t>for the third cluster of channel between link pairs</w:t>
            </w:r>
          </w:p>
          <w:p w14:paraId="5BF3A9C9" w14:textId="20C24631" w:rsidR="00064801" w:rsidRPr="00986684" w:rsidRDefault="00064801" w:rsidP="00064801">
            <w:pPr>
              <w:pStyle w:val="TAL"/>
              <w:rPr>
                <w:rFonts w:ascii="Times New Roman" w:eastAsiaTheme="minorEastAsia" w:hAnsi="Times New Roman"/>
                <w:bCs/>
                <w:sz w:val="20"/>
                <w:lang w:val="en-US"/>
              </w:rPr>
            </w:pPr>
            <w:r w:rsidRPr="00986684">
              <w:rPr>
                <w:rFonts w:ascii="Times New Roman" w:eastAsiaTheme="minorEastAsia" w:hAnsi="Times New Roman"/>
                <w:bCs/>
                <w:sz w:val="20"/>
                <w:lang w:val="en-US"/>
              </w:rPr>
              <w:t>3)</w:t>
            </w:r>
            <w:r w:rsidRPr="00986684">
              <w:rPr>
                <w:rFonts w:ascii="Times New Roman" w:eastAsiaTheme="minorEastAsia" w:hAnsi="Times New Roman"/>
                <w:bCs/>
                <w:sz w:val="20"/>
                <w:lang w:val="en-US"/>
              </w:rPr>
              <w:tab/>
              <w:t>Cross-correlation coefficient of LOS/NLOS status of channel between link pairs</w:t>
            </w:r>
          </w:p>
          <w:p w14:paraId="4F10F7FA" w14:textId="77777777" w:rsidR="00064801" w:rsidRPr="00986684" w:rsidRDefault="00064801" w:rsidP="00064801">
            <w:pPr>
              <w:pStyle w:val="TAL"/>
              <w:rPr>
                <w:rFonts w:ascii="Times New Roman" w:eastAsiaTheme="minorEastAsia" w:hAnsi="Times New Roman"/>
                <w:bCs/>
                <w:sz w:val="20"/>
                <w:lang w:val="en-US"/>
              </w:rPr>
            </w:pPr>
            <w:r w:rsidRPr="00986684">
              <w:rPr>
                <w:rFonts w:ascii="Times New Roman" w:eastAsiaTheme="minorEastAsia" w:hAnsi="Times New Roman"/>
                <w:bCs/>
                <w:sz w:val="20"/>
                <w:lang w:val="en-US"/>
              </w:rPr>
              <w:t>4)</w:t>
            </w:r>
            <w:r w:rsidRPr="00986684">
              <w:rPr>
                <w:rFonts w:ascii="Times New Roman" w:eastAsiaTheme="minorEastAsia" w:hAnsi="Times New Roman"/>
                <w:bCs/>
                <w:sz w:val="20"/>
                <w:lang w:val="en-US"/>
              </w:rPr>
              <w:tab/>
              <w:t xml:space="preserve">Optional: Cross correlation coefficient of the target channel response in Step 11 on the first non-DC subcarrier in an OFDM symbol on antenna port 0 received on the first UE antenna over multiple realizations between link pairs </w:t>
            </w:r>
          </w:p>
          <w:p w14:paraId="35E78080" w14:textId="0C63E876" w:rsidR="00064801" w:rsidRPr="00986684" w:rsidRDefault="00064801" w:rsidP="00064801">
            <w:pPr>
              <w:pStyle w:val="TAL"/>
              <w:rPr>
                <w:rFonts w:ascii="Times New Roman" w:eastAsia="ＭＳ 明朝" w:hAnsi="Times New Roman"/>
                <w:bCs/>
                <w:sz w:val="20"/>
                <w:lang w:val="en-US" w:eastAsia="ja-JP"/>
              </w:rPr>
            </w:pPr>
            <w:r w:rsidRPr="00986684">
              <w:rPr>
                <w:rFonts w:ascii="Times New Roman" w:eastAsiaTheme="minorEastAsia" w:hAnsi="Times New Roman"/>
                <w:bCs/>
                <w:sz w:val="20"/>
                <w:lang w:val="en-US"/>
              </w:rPr>
              <w:t>5) Optional: CDF of coupling loss, defined in full calibration</w:t>
            </w:r>
          </w:p>
        </w:tc>
      </w:tr>
      <w:tr w:rsidR="00064801" w:rsidRPr="00986684" w14:paraId="275A0FA0" w14:textId="77777777" w:rsidTr="00F6163E">
        <w:trPr>
          <w:trHeight w:val="113"/>
        </w:trPr>
        <w:tc>
          <w:tcPr>
            <w:tcW w:w="8942" w:type="dxa"/>
            <w:gridSpan w:val="2"/>
            <w:shd w:val="clear" w:color="auto" w:fill="auto"/>
            <w:vAlign w:val="center"/>
          </w:tcPr>
          <w:p w14:paraId="62530E57" w14:textId="6FD9BE0C" w:rsidR="00064801" w:rsidRPr="00986684" w:rsidRDefault="00064801" w:rsidP="00064801">
            <w:pPr>
              <w:pStyle w:val="TAN"/>
              <w:rPr>
                <w:rFonts w:ascii="Times New Roman" w:eastAsia="ＭＳ 明朝" w:hAnsi="Times New Roman"/>
                <w:bCs/>
                <w:sz w:val="20"/>
                <w:lang w:val="en-US" w:eastAsia="ja-JP"/>
              </w:rPr>
            </w:pPr>
            <w:r w:rsidRPr="00986684">
              <w:rPr>
                <w:rFonts w:ascii="Times New Roman" w:hAnsi="Times New Roman"/>
                <w:bCs/>
                <w:sz w:val="20"/>
                <w:lang w:val="en-US"/>
              </w:rPr>
              <w:t>NOTE 1</w:t>
            </w:r>
            <w:r w:rsidRPr="00986684">
              <w:rPr>
                <w:rFonts w:ascii="Times New Roman" w:hAnsi="Times New Roman"/>
                <w:bCs/>
                <w:sz w:val="20"/>
                <w:lang w:val="en-US"/>
              </w:rPr>
              <w:tab/>
              <w:t>The cross-correlation coefficient for real number can be written as [E(XY)-E(X)E(Y)] /sqrt([E(X^2)-E(X)^2])/ sqrt([E(Y^2)-E(Y)^2]), the cross-correlation coefficient for complex number can be written as |[E(XY*)-E(X)E(Y)*]/sqrt([E(XX*)-E(X)E(X)*])/sqrt([E(YY*)-E(Y)E(Y)*])|.</w:t>
            </w:r>
          </w:p>
        </w:tc>
      </w:tr>
    </w:tbl>
    <w:p w14:paraId="3B6C50D7" w14:textId="547C8721" w:rsidR="0072257D" w:rsidRPr="00986684" w:rsidRDefault="0072257D" w:rsidP="0072257D">
      <w:pPr>
        <w:pStyle w:val="proposal0"/>
        <w:numPr>
          <w:ilvl w:val="0"/>
          <w:numId w:val="9"/>
        </w:numPr>
        <w:spacing w:before="120" w:after="120"/>
        <w:ind w:left="1134" w:hanging="1134"/>
        <w:rPr>
          <w:rFonts w:eastAsiaTheme="minorEastAsia"/>
        </w:rPr>
      </w:pPr>
      <w:r w:rsidRPr="00986684">
        <w:t xml:space="preserve">For the purposes of spatial consistency calibration for vehicles sensing scenarios, the parameters in Table 6 </w:t>
      </w:r>
      <w:r w:rsidR="00986684">
        <w:rPr>
          <w:rFonts w:eastAsia="ＭＳ 明朝" w:hint="eastAsia"/>
          <w:lang w:eastAsia="ja-JP"/>
        </w:rPr>
        <w:t>can be a starting point</w:t>
      </w:r>
      <w:r w:rsidRPr="00986684">
        <w:t>.</w:t>
      </w:r>
    </w:p>
    <w:p w14:paraId="524767FD" w14:textId="77777777" w:rsidR="00AF13AE" w:rsidRPr="00986684" w:rsidRDefault="00AF13AE" w:rsidP="00AF13AE">
      <w:pPr>
        <w:rPr>
          <w:rFonts w:eastAsia="ＭＳ 明朝"/>
          <w:lang w:eastAsia="ja-JP"/>
        </w:rPr>
      </w:pPr>
    </w:p>
    <w:p w14:paraId="0C1A7B92" w14:textId="23E04700" w:rsidR="00F53A20" w:rsidRPr="00986684" w:rsidRDefault="00AF13AE" w:rsidP="00F53A20">
      <w:pPr>
        <w:pStyle w:val="title1"/>
        <w:rPr>
          <w:rFonts w:ascii="Times New Roman" w:hAnsi="Times New Roman"/>
        </w:rPr>
      </w:pPr>
      <w:r w:rsidRPr="00986684">
        <w:rPr>
          <w:rFonts w:ascii="Times New Roman" w:hAnsi="Times New Roman"/>
        </w:rPr>
        <w:t>Initial calibration results</w:t>
      </w:r>
    </w:p>
    <w:p w14:paraId="6F0345E9" w14:textId="77777777" w:rsidR="00F53A20" w:rsidRPr="00986684" w:rsidRDefault="00F53A20" w:rsidP="00F53A20">
      <w:pPr>
        <w:pStyle w:val="title2"/>
        <w:rPr>
          <w:rFonts w:ascii="Times New Roman" w:eastAsiaTheme="minorEastAsia" w:hAnsi="Times New Roman" w:cs="Times New Roman"/>
        </w:rPr>
      </w:pPr>
      <w:r w:rsidRPr="00986684">
        <w:rPr>
          <w:rFonts w:ascii="Times New Roman" w:eastAsiaTheme="minorEastAsia" w:hAnsi="Times New Roman" w:cs="Times New Roman"/>
        </w:rPr>
        <w:t>UAV</w:t>
      </w:r>
    </w:p>
    <w:p w14:paraId="6B9DEC7C" w14:textId="77777777" w:rsidR="00F53A20" w:rsidRDefault="00F53A20" w:rsidP="00F53A20">
      <w:pPr>
        <w:pStyle w:val="title3"/>
        <w:rPr>
          <w:rFonts w:ascii="Times New Roman" w:eastAsia="ＭＳ 明朝" w:hAnsi="Times New Roman" w:cs="Times New Roman"/>
          <w:lang w:eastAsia="ja-JP"/>
        </w:rPr>
      </w:pPr>
      <w:r w:rsidRPr="00986684">
        <w:rPr>
          <w:rFonts w:ascii="Times New Roman" w:eastAsiaTheme="minorEastAsia" w:hAnsi="Times New Roman" w:cs="Times New Roman"/>
        </w:rPr>
        <w:t>Large scale calibration</w:t>
      </w:r>
    </w:p>
    <w:p w14:paraId="15ABD85E" w14:textId="12012E4F" w:rsidR="00986684" w:rsidRPr="00986684" w:rsidRDefault="00986684" w:rsidP="00986684">
      <w:pPr>
        <w:rPr>
          <w:rFonts w:eastAsia="ＭＳ 明朝" w:hint="eastAsia"/>
          <w:lang w:eastAsia="ja-JP"/>
        </w:rPr>
      </w:pPr>
      <w:r>
        <w:rPr>
          <w:rFonts w:eastAsia="ＭＳ 明朝" w:hint="eastAsia"/>
          <w:lang w:eastAsia="ja-JP"/>
        </w:rPr>
        <w:t>The simulation assumptions are based on what we defined in Agreement-3, as listed in</w:t>
      </w:r>
      <w:r w:rsidR="00413DC5">
        <w:rPr>
          <w:rFonts w:eastAsia="ＭＳ 明朝" w:hint="eastAsia"/>
          <w:lang w:eastAsia="ja-JP"/>
        </w:rPr>
        <w:t xml:space="preserve"> </w:t>
      </w:r>
      <w:r w:rsidR="00413DC5" w:rsidRPr="00413DC5">
        <w:rPr>
          <w:rFonts w:eastAsia="ＭＳ 明朝"/>
          <w:lang w:eastAsia="ja-JP"/>
        </w:rPr>
        <w:t>Table A-1</w:t>
      </w:r>
      <w:r w:rsidR="00413DC5" w:rsidRPr="00413DC5">
        <w:rPr>
          <w:rFonts w:eastAsia="ＭＳ 明朝" w:hint="eastAsia"/>
          <w:lang w:eastAsia="ja-JP"/>
        </w:rPr>
        <w:t xml:space="preserve"> of Section </w:t>
      </w:r>
      <w:r w:rsidR="00413DC5" w:rsidRPr="00413DC5">
        <w:rPr>
          <w:rFonts w:eastAsia="ＭＳ 明朝"/>
          <w:lang w:eastAsia="ja-JP"/>
        </w:rPr>
        <w:fldChar w:fldCharType="begin"/>
      </w:r>
      <w:r w:rsidR="00413DC5" w:rsidRPr="00413DC5">
        <w:rPr>
          <w:rFonts w:eastAsia="ＭＳ 明朝"/>
          <w:lang w:eastAsia="ja-JP"/>
        </w:rPr>
        <w:instrText xml:space="preserve"> </w:instrText>
      </w:r>
      <w:r w:rsidR="00413DC5" w:rsidRPr="00413DC5">
        <w:rPr>
          <w:rFonts w:eastAsia="ＭＳ 明朝" w:hint="eastAsia"/>
          <w:lang w:eastAsia="ja-JP"/>
        </w:rPr>
        <w:instrText>REF _Ref193907068 \n \h</w:instrText>
      </w:r>
      <w:r w:rsidR="00413DC5" w:rsidRPr="00413DC5">
        <w:rPr>
          <w:rFonts w:eastAsia="ＭＳ 明朝"/>
          <w:lang w:eastAsia="ja-JP"/>
        </w:rPr>
        <w:instrText xml:space="preserve"> </w:instrText>
      </w:r>
      <w:r w:rsidR="00413DC5" w:rsidRPr="00413DC5">
        <w:rPr>
          <w:rFonts w:eastAsia="ＭＳ 明朝"/>
          <w:lang w:eastAsia="ja-JP"/>
        </w:rPr>
      </w:r>
      <w:r w:rsidR="00413DC5">
        <w:rPr>
          <w:rFonts w:eastAsia="ＭＳ 明朝"/>
          <w:lang w:eastAsia="ja-JP"/>
        </w:rPr>
        <w:instrText xml:space="preserve"> \* MERGEFORMAT </w:instrText>
      </w:r>
      <w:r w:rsidR="00413DC5" w:rsidRPr="00413DC5">
        <w:rPr>
          <w:rFonts w:eastAsia="ＭＳ 明朝"/>
          <w:lang w:eastAsia="ja-JP"/>
        </w:rPr>
        <w:fldChar w:fldCharType="separate"/>
      </w:r>
      <w:r w:rsidR="00413DC5" w:rsidRPr="00413DC5">
        <w:rPr>
          <w:rFonts w:eastAsia="ＭＳ 明朝"/>
          <w:lang w:eastAsia="ja-JP"/>
        </w:rPr>
        <w:t>6</w:t>
      </w:r>
      <w:r w:rsidR="00413DC5" w:rsidRPr="00413DC5">
        <w:rPr>
          <w:rFonts w:eastAsia="ＭＳ 明朝"/>
          <w:lang w:eastAsia="ja-JP"/>
        </w:rPr>
        <w:fldChar w:fldCharType="end"/>
      </w:r>
      <w:r w:rsidR="00413DC5" w:rsidRPr="00413DC5">
        <w:rPr>
          <w:rFonts w:eastAsia="ＭＳ 明朝" w:hint="eastAsia"/>
          <w:lang w:eastAsia="ja-JP"/>
        </w:rPr>
        <w:t>, Annex A</w:t>
      </w:r>
      <w:r>
        <w:rPr>
          <w:rFonts w:eastAsia="ＭＳ 明朝" w:hint="eastAsia"/>
          <w:lang w:eastAsia="ja-JP"/>
        </w:rPr>
        <w:t>.</w:t>
      </w:r>
    </w:p>
    <w:p w14:paraId="2486402B" w14:textId="4E650CA2" w:rsidR="00F53A20" w:rsidRDefault="00986684" w:rsidP="00F53A20">
      <w:pPr>
        <w:pStyle w:val="title3"/>
        <w:numPr>
          <w:ilvl w:val="3"/>
          <w:numId w:val="10"/>
        </w:numPr>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In case of </w:t>
      </w:r>
      <w:r w:rsidR="00F53A20" w:rsidRPr="00986684">
        <w:rPr>
          <w:rFonts w:ascii="Times New Roman" w:eastAsiaTheme="minorEastAsia" w:hAnsi="Times New Roman" w:cs="Times New Roman"/>
        </w:rPr>
        <w:t>6GHz</w:t>
      </w:r>
    </w:p>
    <w:p w14:paraId="692C522B" w14:textId="34FBEEBC" w:rsidR="00F25890" w:rsidRPr="00F25890" w:rsidRDefault="00F25890" w:rsidP="00F25890">
      <w:pPr>
        <w:rPr>
          <w:rFonts w:eastAsia="ＭＳ 明朝" w:hint="eastAsia"/>
          <w:lang w:eastAsia="ja-JP"/>
        </w:rPr>
      </w:pP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_Ref193905254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84DE0">
        <w:t xml:space="preserve">Figure </w:t>
      </w:r>
      <w:r w:rsidR="00784DE0">
        <w:rPr>
          <w:noProof/>
        </w:rPr>
        <w:t>1</w:t>
      </w:r>
      <w:r>
        <w:rPr>
          <w:rFonts w:eastAsia="ＭＳ 明朝"/>
          <w:lang w:eastAsia="ja-JP"/>
        </w:rPr>
        <w:fldChar w:fldCharType="end"/>
      </w:r>
      <w:r>
        <w:rPr>
          <w:rFonts w:eastAsia="ＭＳ 明朝" w:hint="eastAsia"/>
          <w:lang w:eastAsia="ja-JP"/>
        </w:rPr>
        <w:t xml:space="preserve"> shows the </w:t>
      </w:r>
      <w:r>
        <w:rPr>
          <w:rFonts w:eastAsia="ＭＳ 明朝" w:hint="eastAsia"/>
          <w:lang w:eastAsia="ja-JP"/>
        </w:rPr>
        <w:t>CDF of power scaling factor for mono-static and bi-static sensing modes, in case of 6GHz.</w:t>
      </w:r>
    </w:p>
    <w:p w14:paraId="45D94BA3" w14:textId="19691138" w:rsidR="00437F3E" w:rsidRDefault="00F6163E" w:rsidP="00986684">
      <w:pPr>
        <w:jc w:val="center"/>
        <w:rPr>
          <w:rFonts w:eastAsia="ＭＳ 明朝"/>
          <w:lang w:eastAsia="ja-JP"/>
        </w:rPr>
      </w:pPr>
      <w:r w:rsidRPr="00986684">
        <w:rPr>
          <w:rFonts w:eastAsiaTheme="minorEastAsia"/>
          <w:noProof/>
          <w:lang w:eastAsia="zh-CN"/>
        </w:rPr>
        <w:drawing>
          <wp:inline distT="0" distB="0" distL="0" distR="0" wp14:anchorId="0A466BC8" wp14:editId="3A9496F5">
            <wp:extent cx="2754733" cy="20637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9986" cy="2067686"/>
                    </a:xfrm>
                    <a:prstGeom prst="rect">
                      <a:avLst/>
                    </a:prstGeom>
                    <a:noFill/>
                    <a:ln>
                      <a:noFill/>
                    </a:ln>
                  </pic:spPr>
                </pic:pic>
              </a:graphicData>
            </a:graphic>
          </wp:inline>
        </w:drawing>
      </w:r>
      <w:r w:rsidR="00437F3E" w:rsidRPr="00986684">
        <w:rPr>
          <w:rFonts w:eastAsiaTheme="minorEastAsia"/>
          <w:noProof/>
          <w:lang w:eastAsia="zh-CN"/>
        </w:rPr>
        <w:drawing>
          <wp:inline distT="0" distB="0" distL="0" distR="0" wp14:anchorId="527C913D" wp14:editId="599738C0">
            <wp:extent cx="2786941" cy="208788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9399" cy="2089722"/>
                    </a:xfrm>
                    <a:prstGeom prst="rect">
                      <a:avLst/>
                    </a:prstGeom>
                    <a:noFill/>
                    <a:ln>
                      <a:noFill/>
                    </a:ln>
                  </pic:spPr>
                </pic:pic>
              </a:graphicData>
            </a:graphic>
          </wp:inline>
        </w:drawing>
      </w:r>
    </w:p>
    <w:p w14:paraId="77A74D60" w14:textId="5EDCD8FE" w:rsidR="00F25890" w:rsidRPr="00F25890" w:rsidRDefault="00F25890" w:rsidP="00F25890">
      <w:pPr>
        <w:pStyle w:val="a7"/>
        <w:jc w:val="center"/>
        <w:rPr>
          <w:rFonts w:eastAsia="ＭＳ 明朝" w:hint="eastAsia"/>
          <w:i/>
          <w:iCs/>
          <w:lang w:eastAsia="ja-JP"/>
        </w:rPr>
      </w:pPr>
      <w:bookmarkStart w:id="14" w:name="_Ref193905254"/>
      <w:r>
        <w:t xml:space="preserve">Figure </w:t>
      </w:r>
      <w:r>
        <w:fldChar w:fldCharType="begin"/>
      </w:r>
      <w:r>
        <w:instrText xml:space="preserve"> SEQ Figure \* ARABIC </w:instrText>
      </w:r>
      <w:r>
        <w:fldChar w:fldCharType="separate"/>
      </w:r>
      <w:r w:rsidR="00784DE0">
        <w:rPr>
          <w:noProof/>
        </w:rPr>
        <w:t>1</w:t>
      </w:r>
      <w:r>
        <w:fldChar w:fldCharType="end"/>
      </w:r>
      <w:bookmarkEnd w:id="14"/>
      <w:r>
        <w:rPr>
          <w:rFonts w:eastAsia="ＭＳ 明朝" w:hint="eastAsia"/>
          <w:lang w:eastAsia="ja-JP"/>
        </w:rPr>
        <w:t>: CDF of power scaling factor for mono-static and bi-static sensing modes, in case of 6GHz.</w:t>
      </w:r>
    </w:p>
    <w:p w14:paraId="566D6DF4" w14:textId="77777777" w:rsidR="00F53A20" w:rsidRPr="00986684" w:rsidRDefault="00F53A20" w:rsidP="00F53A20">
      <w:pPr>
        <w:rPr>
          <w:rFonts w:eastAsiaTheme="minorEastAsia"/>
          <w:lang w:eastAsia="zh-CN"/>
        </w:rPr>
      </w:pPr>
    </w:p>
    <w:p w14:paraId="3F201730" w14:textId="36BFA1CC" w:rsidR="00F53A20" w:rsidRDefault="00F25890" w:rsidP="00F53A20">
      <w:pPr>
        <w:pStyle w:val="title3"/>
        <w:numPr>
          <w:ilvl w:val="3"/>
          <w:numId w:val="10"/>
        </w:numPr>
        <w:rPr>
          <w:rFonts w:ascii="Times New Roman" w:eastAsia="ＭＳ 明朝" w:hAnsi="Times New Roman" w:cs="Times New Roman"/>
          <w:lang w:eastAsia="ja-JP"/>
        </w:rPr>
      </w:pPr>
      <w:r>
        <w:rPr>
          <w:rFonts w:ascii="Times New Roman" w:eastAsia="ＭＳ 明朝" w:hAnsi="Times New Roman" w:cs="Times New Roman" w:hint="eastAsia"/>
          <w:lang w:eastAsia="ja-JP"/>
        </w:rPr>
        <w:lastRenderedPageBreak/>
        <w:t xml:space="preserve">In case of </w:t>
      </w:r>
      <w:r w:rsidR="00F53A20" w:rsidRPr="00986684">
        <w:rPr>
          <w:rFonts w:ascii="Times New Roman" w:eastAsiaTheme="minorEastAsia" w:hAnsi="Times New Roman" w:cs="Times New Roman"/>
        </w:rPr>
        <w:t>30GHz</w:t>
      </w:r>
    </w:p>
    <w:p w14:paraId="3A66A138" w14:textId="115E2165" w:rsidR="00F25890" w:rsidRPr="00F25890" w:rsidRDefault="00F25890" w:rsidP="00F25890">
      <w:pPr>
        <w:rPr>
          <w:rFonts w:eastAsia="ＭＳ 明朝" w:hint="eastAsia"/>
          <w:lang w:eastAsia="ja-JP"/>
        </w:rPr>
      </w:pP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_Ref193905348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84DE0">
        <w:t xml:space="preserve">Figure </w:t>
      </w:r>
      <w:r w:rsidR="00784DE0">
        <w:rPr>
          <w:noProof/>
        </w:rPr>
        <w:t>2</w:t>
      </w:r>
      <w:r>
        <w:rPr>
          <w:rFonts w:eastAsia="ＭＳ 明朝"/>
          <w:lang w:eastAsia="ja-JP"/>
        </w:rPr>
        <w:fldChar w:fldCharType="end"/>
      </w:r>
      <w:r>
        <w:rPr>
          <w:rFonts w:eastAsia="ＭＳ 明朝" w:hint="eastAsia"/>
          <w:lang w:eastAsia="ja-JP"/>
        </w:rPr>
        <w:t xml:space="preserve"> </w:t>
      </w:r>
      <w:r>
        <w:rPr>
          <w:rFonts w:eastAsia="ＭＳ 明朝" w:hint="eastAsia"/>
          <w:lang w:eastAsia="ja-JP"/>
        </w:rPr>
        <w:t xml:space="preserve">shows the CDF of power scaling factor for mono-static and bi-static sensing modes, in case of </w:t>
      </w:r>
      <w:r>
        <w:rPr>
          <w:rFonts w:eastAsia="ＭＳ 明朝" w:hint="eastAsia"/>
          <w:lang w:eastAsia="ja-JP"/>
        </w:rPr>
        <w:t>30</w:t>
      </w:r>
      <w:r>
        <w:rPr>
          <w:rFonts w:eastAsia="ＭＳ 明朝" w:hint="eastAsia"/>
          <w:lang w:eastAsia="ja-JP"/>
        </w:rPr>
        <w:t>GHz.</w:t>
      </w:r>
    </w:p>
    <w:p w14:paraId="52A4E0B1" w14:textId="632A7EF9" w:rsidR="00F53A20" w:rsidRPr="00986684" w:rsidRDefault="00411916" w:rsidP="00F25890">
      <w:pPr>
        <w:jc w:val="center"/>
        <w:rPr>
          <w:rFonts w:eastAsiaTheme="minorEastAsia"/>
          <w:lang w:eastAsia="zh-CN"/>
        </w:rPr>
      </w:pPr>
      <w:r w:rsidRPr="00986684">
        <w:rPr>
          <w:rFonts w:eastAsiaTheme="minorEastAsia"/>
          <w:noProof/>
          <w:lang w:eastAsia="zh-CN"/>
        </w:rPr>
        <w:drawing>
          <wp:inline distT="0" distB="0" distL="0" distR="0" wp14:anchorId="45648474" wp14:editId="7145E9A3">
            <wp:extent cx="2808333" cy="2103906"/>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1603" cy="2106356"/>
                    </a:xfrm>
                    <a:prstGeom prst="rect">
                      <a:avLst/>
                    </a:prstGeom>
                    <a:noFill/>
                    <a:ln>
                      <a:noFill/>
                    </a:ln>
                  </pic:spPr>
                </pic:pic>
              </a:graphicData>
            </a:graphic>
          </wp:inline>
        </w:drawing>
      </w:r>
      <w:r w:rsidRPr="00986684">
        <w:rPr>
          <w:rFonts w:eastAsiaTheme="minorEastAsia"/>
          <w:noProof/>
          <w:lang w:eastAsia="zh-CN"/>
        </w:rPr>
        <w:drawing>
          <wp:inline distT="0" distB="0" distL="0" distR="0" wp14:anchorId="338EB9B8" wp14:editId="1C432AF2">
            <wp:extent cx="2805792" cy="2102004"/>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6381" cy="2117428"/>
                    </a:xfrm>
                    <a:prstGeom prst="rect">
                      <a:avLst/>
                    </a:prstGeom>
                    <a:noFill/>
                    <a:ln>
                      <a:noFill/>
                    </a:ln>
                  </pic:spPr>
                </pic:pic>
              </a:graphicData>
            </a:graphic>
          </wp:inline>
        </w:drawing>
      </w:r>
    </w:p>
    <w:p w14:paraId="0EFAE52A" w14:textId="74365D93" w:rsidR="00F53A20" w:rsidRPr="00F25890" w:rsidRDefault="00F25890" w:rsidP="00F25890">
      <w:pPr>
        <w:jc w:val="center"/>
        <w:rPr>
          <w:rFonts w:eastAsia="ＭＳ 明朝" w:hint="eastAsia"/>
          <w:lang w:eastAsia="ja-JP"/>
        </w:rPr>
      </w:pPr>
      <w:bookmarkStart w:id="15" w:name="_Ref193905348"/>
      <w:r>
        <w:t xml:space="preserve">Figure </w:t>
      </w:r>
      <w:r>
        <w:fldChar w:fldCharType="begin"/>
      </w:r>
      <w:r>
        <w:instrText xml:space="preserve"> SEQ Figure \* ARABIC </w:instrText>
      </w:r>
      <w:r>
        <w:fldChar w:fldCharType="separate"/>
      </w:r>
      <w:r w:rsidR="00784DE0">
        <w:rPr>
          <w:noProof/>
        </w:rPr>
        <w:t>2</w:t>
      </w:r>
      <w:r>
        <w:fldChar w:fldCharType="end"/>
      </w:r>
      <w:bookmarkEnd w:id="15"/>
      <w:r>
        <w:rPr>
          <w:rFonts w:eastAsia="ＭＳ 明朝" w:hint="eastAsia"/>
          <w:lang w:eastAsia="ja-JP"/>
        </w:rPr>
        <w:t xml:space="preserve">: CDF of power scaling factor for mono-static and bi-static sensing modes, in case of </w:t>
      </w:r>
      <w:r>
        <w:rPr>
          <w:rFonts w:eastAsia="ＭＳ 明朝" w:hint="eastAsia"/>
          <w:lang w:eastAsia="ja-JP"/>
        </w:rPr>
        <w:t>30</w:t>
      </w:r>
      <w:r>
        <w:rPr>
          <w:rFonts w:eastAsia="ＭＳ 明朝" w:hint="eastAsia"/>
          <w:lang w:eastAsia="ja-JP"/>
        </w:rPr>
        <w:t>GHz.</w:t>
      </w:r>
    </w:p>
    <w:p w14:paraId="4A363E45" w14:textId="77777777" w:rsidR="00F53A20" w:rsidRPr="00986684" w:rsidRDefault="00F53A20" w:rsidP="00F53A20">
      <w:pPr>
        <w:rPr>
          <w:rFonts w:eastAsiaTheme="minorEastAsia"/>
          <w:lang w:eastAsia="zh-CN"/>
        </w:rPr>
      </w:pPr>
    </w:p>
    <w:p w14:paraId="5BE6A0AD" w14:textId="64F0844F" w:rsidR="00F25890" w:rsidRPr="00F25890" w:rsidRDefault="00921D40" w:rsidP="00921D40">
      <w:pPr>
        <w:pStyle w:val="title2"/>
        <w:rPr>
          <w:rFonts w:ascii="Times New Roman" w:eastAsiaTheme="minorEastAsia" w:hAnsi="Times New Roman" w:cs="Times New Roman" w:hint="eastAsia"/>
        </w:rPr>
      </w:pPr>
      <w:r w:rsidRPr="00986684">
        <w:rPr>
          <w:rFonts w:ascii="Times New Roman" w:eastAsiaTheme="minorEastAsia" w:hAnsi="Times New Roman" w:cs="Times New Roman"/>
        </w:rPr>
        <w:t>Human indoor room</w:t>
      </w:r>
    </w:p>
    <w:p w14:paraId="70BDB7AA" w14:textId="3FAF0655" w:rsidR="00F25890" w:rsidRPr="00F25890" w:rsidRDefault="00921D40" w:rsidP="00F25890">
      <w:pPr>
        <w:pStyle w:val="title3"/>
        <w:rPr>
          <w:rFonts w:ascii="Times New Roman" w:eastAsia="ＭＳ 明朝" w:hAnsi="Times New Roman" w:cs="Times New Roman" w:hint="eastAsia"/>
          <w:lang w:eastAsia="ja-JP"/>
        </w:rPr>
      </w:pPr>
      <w:r w:rsidRPr="00986684">
        <w:rPr>
          <w:rFonts w:ascii="Times New Roman" w:eastAsiaTheme="minorEastAsia" w:hAnsi="Times New Roman" w:cs="Times New Roman"/>
        </w:rPr>
        <w:t>Large scale calibration</w:t>
      </w:r>
    </w:p>
    <w:p w14:paraId="4C6AD087" w14:textId="107F3572" w:rsidR="00F25890" w:rsidRPr="00F25890" w:rsidRDefault="00F25890" w:rsidP="00F25890">
      <w:pPr>
        <w:rPr>
          <w:rFonts w:eastAsia="ＭＳ 明朝" w:hint="eastAsia"/>
          <w:lang w:eastAsia="ja-JP"/>
        </w:rPr>
      </w:pPr>
      <w:r>
        <w:rPr>
          <w:rFonts w:eastAsia="ＭＳ 明朝" w:hint="eastAsia"/>
          <w:lang w:eastAsia="ja-JP"/>
        </w:rPr>
        <w:t>The simulation assumptions are based on</w:t>
      </w:r>
      <w:r>
        <w:rPr>
          <w:rFonts w:eastAsia="ＭＳ 明朝" w:hint="eastAsia"/>
          <w:lang w:eastAsia="ja-JP"/>
        </w:rPr>
        <w:t xml:space="preserve"> the proposed parameters listed in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_Ref193905472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84DE0" w:rsidRPr="00986684">
        <w:t xml:space="preserve">Table </w:t>
      </w:r>
      <w:r w:rsidR="00784DE0">
        <w:rPr>
          <w:noProof/>
        </w:rPr>
        <w:t>1</w:t>
      </w:r>
      <w:r>
        <w:rPr>
          <w:rFonts w:eastAsia="ＭＳ 明朝"/>
          <w:lang w:eastAsia="ja-JP"/>
        </w:rPr>
        <w:fldChar w:fldCharType="end"/>
      </w:r>
      <w:r>
        <w:rPr>
          <w:rFonts w:eastAsia="ＭＳ 明朝" w:hint="eastAsia"/>
          <w:lang w:eastAsia="ja-JP"/>
        </w:rPr>
        <w:t>.</w:t>
      </w:r>
    </w:p>
    <w:p w14:paraId="5C895C1A" w14:textId="12746A80" w:rsidR="00921D40" w:rsidRDefault="00F25890" w:rsidP="00921D40">
      <w:pPr>
        <w:pStyle w:val="title3"/>
        <w:numPr>
          <w:ilvl w:val="3"/>
          <w:numId w:val="10"/>
        </w:numPr>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In case of </w:t>
      </w:r>
      <w:r w:rsidR="00921D40" w:rsidRPr="00986684">
        <w:rPr>
          <w:rFonts w:ascii="Times New Roman" w:eastAsiaTheme="minorEastAsia" w:hAnsi="Times New Roman" w:cs="Times New Roman"/>
        </w:rPr>
        <w:t>7GHz</w:t>
      </w:r>
    </w:p>
    <w:p w14:paraId="6A777780" w14:textId="3B0D7EA5" w:rsidR="00F25890" w:rsidRPr="00F25890" w:rsidRDefault="00F25890" w:rsidP="00F25890">
      <w:pPr>
        <w:rPr>
          <w:rFonts w:eastAsia="ＭＳ 明朝" w:hint="eastAsia"/>
          <w:lang w:eastAsia="ja-JP"/>
        </w:rPr>
      </w:pP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_Ref193905620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84DE0">
        <w:t xml:space="preserve">Figure </w:t>
      </w:r>
      <w:r w:rsidR="00784DE0">
        <w:rPr>
          <w:noProof/>
        </w:rPr>
        <w:t>3</w:t>
      </w:r>
      <w:r>
        <w:rPr>
          <w:rFonts w:eastAsia="ＭＳ 明朝"/>
          <w:lang w:eastAsia="ja-JP"/>
        </w:rPr>
        <w:fldChar w:fldCharType="end"/>
      </w:r>
      <w:r>
        <w:rPr>
          <w:rFonts w:eastAsia="ＭＳ 明朝" w:hint="eastAsia"/>
          <w:lang w:eastAsia="ja-JP"/>
        </w:rPr>
        <w:t xml:space="preserve"> shows the </w:t>
      </w:r>
      <w:r>
        <w:rPr>
          <w:rFonts w:eastAsia="ＭＳ 明朝" w:hint="eastAsia"/>
          <w:lang w:eastAsia="ja-JP"/>
        </w:rPr>
        <w:t>CDF of power scaling factor for mono-static and bi-static sensing modes, in case of 7GHz.</w:t>
      </w:r>
    </w:p>
    <w:p w14:paraId="493450B8" w14:textId="6C510F23" w:rsidR="00921D40" w:rsidRDefault="00543ED7" w:rsidP="00F25890">
      <w:pPr>
        <w:jc w:val="center"/>
        <w:rPr>
          <w:rFonts w:eastAsia="ＭＳ 明朝"/>
          <w:lang w:eastAsia="ja-JP"/>
        </w:rPr>
      </w:pPr>
      <w:r w:rsidRPr="00986684">
        <w:rPr>
          <w:rFonts w:eastAsiaTheme="minorEastAsia"/>
          <w:noProof/>
          <w:lang w:eastAsia="zh-CN"/>
        </w:rPr>
        <w:drawing>
          <wp:inline distT="0" distB="0" distL="0" distR="0" wp14:anchorId="08CBD5BB" wp14:editId="2ABAB4B8">
            <wp:extent cx="2733838" cy="205151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39310" cy="2055625"/>
                    </a:xfrm>
                    <a:prstGeom prst="rect">
                      <a:avLst/>
                    </a:prstGeom>
                    <a:noFill/>
                    <a:ln>
                      <a:noFill/>
                    </a:ln>
                  </pic:spPr>
                </pic:pic>
              </a:graphicData>
            </a:graphic>
          </wp:inline>
        </w:drawing>
      </w:r>
      <w:r w:rsidR="00700A30" w:rsidRPr="00986684">
        <w:rPr>
          <w:rFonts w:eastAsiaTheme="minorEastAsia"/>
          <w:noProof/>
          <w:lang w:eastAsia="zh-CN"/>
        </w:rPr>
        <w:drawing>
          <wp:inline distT="0" distB="0" distL="0" distR="0" wp14:anchorId="695802F7" wp14:editId="7835A3B2">
            <wp:extent cx="2752422" cy="20654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7224" cy="2076572"/>
                    </a:xfrm>
                    <a:prstGeom prst="rect">
                      <a:avLst/>
                    </a:prstGeom>
                    <a:noFill/>
                    <a:ln>
                      <a:noFill/>
                    </a:ln>
                  </pic:spPr>
                </pic:pic>
              </a:graphicData>
            </a:graphic>
          </wp:inline>
        </w:drawing>
      </w:r>
    </w:p>
    <w:p w14:paraId="01CE893F" w14:textId="3A048D9B" w:rsidR="00F25890" w:rsidRPr="00F25890" w:rsidRDefault="00F25890" w:rsidP="00F25890">
      <w:pPr>
        <w:pStyle w:val="a7"/>
        <w:jc w:val="center"/>
        <w:rPr>
          <w:rFonts w:eastAsia="ＭＳ 明朝" w:hint="eastAsia"/>
          <w:i/>
          <w:iCs/>
          <w:lang w:eastAsia="ja-JP"/>
        </w:rPr>
      </w:pPr>
      <w:bookmarkStart w:id="16" w:name="_Ref193905620"/>
      <w:r>
        <w:t xml:space="preserve">Figure </w:t>
      </w:r>
      <w:r>
        <w:fldChar w:fldCharType="begin"/>
      </w:r>
      <w:r>
        <w:instrText xml:space="preserve"> SEQ Figure \* ARABIC </w:instrText>
      </w:r>
      <w:r>
        <w:fldChar w:fldCharType="separate"/>
      </w:r>
      <w:r w:rsidR="00784DE0">
        <w:rPr>
          <w:noProof/>
        </w:rPr>
        <w:t>3</w:t>
      </w:r>
      <w:r>
        <w:fldChar w:fldCharType="end"/>
      </w:r>
      <w:bookmarkEnd w:id="16"/>
      <w:r>
        <w:rPr>
          <w:rFonts w:eastAsia="ＭＳ 明朝" w:hint="eastAsia"/>
          <w:lang w:eastAsia="ja-JP"/>
        </w:rPr>
        <w:t xml:space="preserve">: CDF of power scaling factor for mono-static and bi-static sensing modes, in case of </w:t>
      </w:r>
      <w:r>
        <w:rPr>
          <w:rFonts w:eastAsia="ＭＳ 明朝" w:hint="eastAsia"/>
          <w:lang w:eastAsia="ja-JP"/>
        </w:rPr>
        <w:t>7</w:t>
      </w:r>
      <w:r>
        <w:rPr>
          <w:rFonts w:eastAsia="ＭＳ 明朝" w:hint="eastAsia"/>
          <w:lang w:eastAsia="ja-JP"/>
        </w:rPr>
        <w:t>GHz.</w:t>
      </w:r>
    </w:p>
    <w:p w14:paraId="76065CA2" w14:textId="77777777" w:rsidR="00F25890" w:rsidRPr="00F25890" w:rsidRDefault="00F25890" w:rsidP="00F25890">
      <w:pPr>
        <w:jc w:val="center"/>
        <w:rPr>
          <w:rFonts w:eastAsia="ＭＳ 明朝" w:hint="eastAsia"/>
          <w:lang w:val="en-GB" w:eastAsia="ja-JP"/>
        </w:rPr>
      </w:pPr>
    </w:p>
    <w:p w14:paraId="3FCE9B14" w14:textId="5A520153" w:rsidR="00921D40" w:rsidRDefault="00F25890" w:rsidP="00921D40">
      <w:pPr>
        <w:pStyle w:val="title3"/>
        <w:numPr>
          <w:ilvl w:val="3"/>
          <w:numId w:val="10"/>
        </w:numPr>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In case of </w:t>
      </w:r>
      <w:r w:rsidR="00921D40" w:rsidRPr="00986684">
        <w:rPr>
          <w:rFonts w:ascii="Times New Roman" w:eastAsiaTheme="minorEastAsia" w:hAnsi="Times New Roman" w:cs="Times New Roman"/>
        </w:rPr>
        <w:t>30GHz</w:t>
      </w:r>
    </w:p>
    <w:p w14:paraId="5759BDFD" w14:textId="664D28A3" w:rsidR="00F25890" w:rsidRPr="00F25890" w:rsidRDefault="00F25890" w:rsidP="00F25890">
      <w:pPr>
        <w:rPr>
          <w:rFonts w:eastAsia="ＭＳ 明朝" w:hint="eastAsia"/>
          <w:lang w:eastAsia="ja-JP"/>
        </w:rPr>
      </w:pP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_Ref193905627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84DE0">
        <w:t xml:space="preserve">Figure </w:t>
      </w:r>
      <w:r w:rsidR="00784DE0">
        <w:rPr>
          <w:noProof/>
        </w:rPr>
        <w:t>4</w:t>
      </w:r>
      <w:r>
        <w:rPr>
          <w:rFonts w:eastAsia="ＭＳ 明朝"/>
          <w:lang w:eastAsia="ja-JP"/>
        </w:rPr>
        <w:fldChar w:fldCharType="end"/>
      </w:r>
      <w:r>
        <w:rPr>
          <w:rFonts w:eastAsia="ＭＳ 明朝" w:hint="eastAsia"/>
          <w:lang w:eastAsia="ja-JP"/>
        </w:rPr>
        <w:t xml:space="preserve"> shows the </w:t>
      </w:r>
      <w:r>
        <w:rPr>
          <w:rFonts w:eastAsia="ＭＳ 明朝" w:hint="eastAsia"/>
          <w:lang w:eastAsia="ja-JP"/>
        </w:rPr>
        <w:t xml:space="preserve">CDF of power scaling factor for mono-static and bi-static sensing modes, in case of </w:t>
      </w:r>
      <w:r>
        <w:rPr>
          <w:rFonts w:eastAsia="ＭＳ 明朝" w:hint="eastAsia"/>
          <w:lang w:eastAsia="ja-JP"/>
        </w:rPr>
        <w:t>30</w:t>
      </w:r>
      <w:r>
        <w:rPr>
          <w:rFonts w:eastAsia="ＭＳ 明朝" w:hint="eastAsia"/>
          <w:lang w:eastAsia="ja-JP"/>
        </w:rPr>
        <w:t>GHz.</w:t>
      </w:r>
    </w:p>
    <w:p w14:paraId="3FFFE322" w14:textId="75024F83" w:rsidR="00700A30" w:rsidRPr="00F25890" w:rsidRDefault="00543ED7" w:rsidP="00F25890">
      <w:pPr>
        <w:jc w:val="center"/>
        <w:rPr>
          <w:rFonts w:eastAsiaTheme="minorEastAsia"/>
          <w:lang w:eastAsia="zh-CN"/>
        </w:rPr>
      </w:pPr>
      <w:r w:rsidRPr="00986684">
        <w:rPr>
          <w:rFonts w:eastAsiaTheme="minorEastAsia"/>
          <w:noProof/>
          <w:lang w:eastAsia="zh-CN"/>
        </w:rPr>
        <w:lastRenderedPageBreak/>
        <w:drawing>
          <wp:inline distT="0" distB="0" distL="0" distR="0" wp14:anchorId="28769FF4" wp14:editId="52B76845">
            <wp:extent cx="2766646" cy="207613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3331" cy="2081156"/>
                    </a:xfrm>
                    <a:prstGeom prst="rect">
                      <a:avLst/>
                    </a:prstGeom>
                    <a:noFill/>
                    <a:ln>
                      <a:noFill/>
                    </a:ln>
                  </pic:spPr>
                </pic:pic>
              </a:graphicData>
            </a:graphic>
          </wp:inline>
        </w:drawing>
      </w:r>
      <w:r w:rsidR="00700A30" w:rsidRPr="00986684">
        <w:rPr>
          <w:rFonts w:eastAsiaTheme="minorEastAsia"/>
          <w:noProof/>
          <w:lang w:eastAsia="zh-CN"/>
        </w:rPr>
        <w:drawing>
          <wp:inline distT="0" distB="0" distL="0" distR="0" wp14:anchorId="10497E9B" wp14:editId="1ED3DD39">
            <wp:extent cx="2749289" cy="20631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4502" cy="2067027"/>
                    </a:xfrm>
                    <a:prstGeom prst="rect">
                      <a:avLst/>
                    </a:prstGeom>
                    <a:noFill/>
                    <a:ln>
                      <a:noFill/>
                    </a:ln>
                  </pic:spPr>
                </pic:pic>
              </a:graphicData>
            </a:graphic>
          </wp:inline>
        </w:drawing>
      </w:r>
    </w:p>
    <w:p w14:paraId="4906B312" w14:textId="4A9580F5" w:rsidR="00F25890" w:rsidRPr="00F25890" w:rsidRDefault="00F25890" w:rsidP="00F25890">
      <w:pPr>
        <w:jc w:val="center"/>
        <w:rPr>
          <w:rFonts w:eastAsia="ＭＳ 明朝" w:hint="eastAsia"/>
          <w:lang w:eastAsia="ja-JP"/>
        </w:rPr>
      </w:pPr>
      <w:bookmarkStart w:id="17" w:name="_Ref193905627"/>
      <w:r>
        <w:t xml:space="preserve">Figure </w:t>
      </w:r>
      <w:r>
        <w:fldChar w:fldCharType="begin"/>
      </w:r>
      <w:r>
        <w:instrText xml:space="preserve"> SEQ Figure \* ARABIC </w:instrText>
      </w:r>
      <w:r>
        <w:fldChar w:fldCharType="separate"/>
      </w:r>
      <w:r w:rsidR="00784DE0">
        <w:rPr>
          <w:noProof/>
        </w:rPr>
        <w:t>4</w:t>
      </w:r>
      <w:r>
        <w:fldChar w:fldCharType="end"/>
      </w:r>
      <w:bookmarkEnd w:id="17"/>
      <w:r>
        <w:rPr>
          <w:rFonts w:eastAsia="ＭＳ 明朝" w:hint="eastAsia"/>
          <w:lang w:eastAsia="ja-JP"/>
        </w:rPr>
        <w:t>: CDF of power scaling factor for mono-static and bi-static sensing modes, in case of 30GHz.</w:t>
      </w:r>
    </w:p>
    <w:p w14:paraId="4DF4F278" w14:textId="77777777" w:rsidR="00F25890" w:rsidRPr="00F25890" w:rsidRDefault="00F25890" w:rsidP="00B46409">
      <w:pPr>
        <w:jc w:val="center"/>
        <w:rPr>
          <w:rFonts w:eastAsia="ＭＳ 明朝" w:hint="eastAsia"/>
          <w:lang w:eastAsia="ja-JP"/>
        </w:rPr>
      </w:pPr>
    </w:p>
    <w:p w14:paraId="763E1245" w14:textId="7C9DD839" w:rsidR="00F53A20" w:rsidRPr="00986684" w:rsidRDefault="00F53A20" w:rsidP="00F53A20">
      <w:pPr>
        <w:pStyle w:val="title2"/>
        <w:rPr>
          <w:rFonts w:ascii="Times New Roman" w:eastAsiaTheme="minorEastAsia" w:hAnsi="Times New Roman" w:cs="Times New Roman"/>
        </w:rPr>
      </w:pPr>
      <w:r w:rsidRPr="00986684">
        <w:rPr>
          <w:rFonts w:ascii="Times New Roman" w:eastAsiaTheme="minorEastAsia" w:hAnsi="Times New Roman" w:cs="Times New Roman"/>
        </w:rPr>
        <w:t>Human indoor</w:t>
      </w:r>
      <w:r w:rsidR="00921D40" w:rsidRPr="00986684">
        <w:rPr>
          <w:rFonts w:ascii="Times New Roman" w:eastAsiaTheme="minorEastAsia" w:hAnsi="Times New Roman" w:cs="Times New Roman"/>
        </w:rPr>
        <w:t xml:space="preserve"> office</w:t>
      </w:r>
    </w:p>
    <w:p w14:paraId="464FD19C" w14:textId="77777777" w:rsidR="00F53A20" w:rsidRDefault="00F53A20" w:rsidP="00F53A20">
      <w:pPr>
        <w:pStyle w:val="title3"/>
        <w:rPr>
          <w:rFonts w:ascii="Times New Roman" w:eastAsia="ＭＳ 明朝" w:hAnsi="Times New Roman" w:cs="Times New Roman"/>
          <w:lang w:eastAsia="ja-JP"/>
        </w:rPr>
      </w:pPr>
      <w:r w:rsidRPr="00986684">
        <w:rPr>
          <w:rFonts w:ascii="Times New Roman" w:eastAsiaTheme="minorEastAsia" w:hAnsi="Times New Roman" w:cs="Times New Roman"/>
        </w:rPr>
        <w:t>Large scale calibration</w:t>
      </w:r>
    </w:p>
    <w:p w14:paraId="5FE9C347" w14:textId="414683F8" w:rsidR="00057FD2" w:rsidRPr="00057FD2" w:rsidRDefault="00057FD2" w:rsidP="00057FD2">
      <w:pPr>
        <w:rPr>
          <w:rFonts w:eastAsia="ＭＳ 明朝" w:hint="eastAsia"/>
          <w:lang w:eastAsia="ja-JP"/>
        </w:rPr>
      </w:pPr>
      <w:r>
        <w:rPr>
          <w:rFonts w:eastAsia="ＭＳ 明朝" w:hint="eastAsia"/>
          <w:lang w:eastAsia="ja-JP"/>
        </w:rPr>
        <w:t xml:space="preserve">The simulation assumptions are based on the proposed parameters listed in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_Ref193905472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84DE0" w:rsidRPr="00986684">
        <w:t xml:space="preserve">Table </w:t>
      </w:r>
      <w:r w:rsidR="00784DE0">
        <w:rPr>
          <w:noProof/>
        </w:rPr>
        <w:t>1</w:t>
      </w:r>
      <w:r>
        <w:rPr>
          <w:rFonts w:eastAsia="ＭＳ 明朝"/>
          <w:lang w:eastAsia="ja-JP"/>
        </w:rPr>
        <w:fldChar w:fldCharType="end"/>
      </w:r>
      <w:r>
        <w:rPr>
          <w:rFonts w:eastAsia="ＭＳ 明朝" w:hint="eastAsia"/>
          <w:lang w:eastAsia="ja-JP"/>
        </w:rPr>
        <w:t>.</w:t>
      </w:r>
    </w:p>
    <w:p w14:paraId="424D56B8" w14:textId="46A1DA40" w:rsidR="00057FD2" w:rsidRPr="00057FD2" w:rsidRDefault="00057FD2" w:rsidP="00057FD2">
      <w:pPr>
        <w:pStyle w:val="title3"/>
        <w:numPr>
          <w:ilvl w:val="3"/>
          <w:numId w:val="10"/>
        </w:numPr>
        <w:rPr>
          <w:rFonts w:ascii="Times New Roman" w:eastAsia="ＭＳ 明朝" w:hAnsi="Times New Roman" w:cs="Times New Roman" w:hint="eastAsia"/>
          <w:lang w:eastAsia="ja-JP"/>
        </w:rPr>
      </w:pPr>
      <w:r>
        <w:rPr>
          <w:rFonts w:ascii="Times New Roman" w:eastAsia="ＭＳ 明朝" w:hAnsi="Times New Roman" w:cs="Times New Roman" w:hint="eastAsia"/>
          <w:lang w:eastAsia="ja-JP"/>
        </w:rPr>
        <w:t xml:space="preserve">In case of </w:t>
      </w:r>
      <w:r w:rsidR="00F53A20" w:rsidRPr="00986684">
        <w:rPr>
          <w:rFonts w:ascii="Times New Roman" w:eastAsiaTheme="minorEastAsia" w:hAnsi="Times New Roman" w:cs="Times New Roman"/>
        </w:rPr>
        <w:t>7GHz</w:t>
      </w:r>
    </w:p>
    <w:p w14:paraId="2F30AB8F" w14:textId="15F1B38A" w:rsidR="00057FD2" w:rsidRPr="00057FD2" w:rsidRDefault="00057FD2" w:rsidP="00057FD2">
      <w:pPr>
        <w:rPr>
          <w:rFonts w:eastAsia="ＭＳ 明朝" w:hint="eastAsia"/>
          <w:lang w:eastAsia="ja-JP"/>
        </w:rPr>
      </w:pP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_Ref193906033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84DE0">
        <w:t xml:space="preserve">Figure </w:t>
      </w:r>
      <w:r w:rsidR="00784DE0">
        <w:rPr>
          <w:noProof/>
        </w:rPr>
        <w:t>5</w:t>
      </w:r>
      <w:r>
        <w:rPr>
          <w:rFonts w:eastAsia="ＭＳ 明朝"/>
          <w:lang w:eastAsia="ja-JP"/>
        </w:rPr>
        <w:fldChar w:fldCharType="end"/>
      </w:r>
      <w:r>
        <w:rPr>
          <w:rFonts w:eastAsia="ＭＳ 明朝" w:hint="eastAsia"/>
          <w:lang w:eastAsia="ja-JP"/>
        </w:rPr>
        <w:t xml:space="preserve">, </w:t>
      </w:r>
      <w:r>
        <w:rPr>
          <w:rFonts w:eastAsia="ＭＳ 明朝"/>
          <w:lang w:eastAsia="ja-JP"/>
        </w:rPr>
        <w:fldChar w:fldCharType="begin"/>
      </w:r>
      <w:r>
        <w:rPr>
          <w:rFonts w:eastAsia="ＭＳ 明朝"/>
          <w:lang w:eastAsia="ja-JP"/>
        </w:rPr>
        <w:instrText xml:space="preserve"> REF _Ref193906034 \h </w:instrText>
      </w:r>
      <w:r>
        <w:rPr>
          <w:rFonts w:eastAsia="ＭＳ 明朝"/>
          <w:lang w:eastAsia="ja-JP"/>
        </w:rPr>
      </w:r>
      <w:r>
        <w:rPr>
          <w:rFonts w:eastAsia="ＭＳ 明朝"/>
          <w:lang w:eastAsia="ja-JP"/>
        </w:rPr>
        <w:fldChar w:fldCharType="separate"/>
      </w:r>
      <w:r w:rsidR="00784DE0">
        <w:t xml:space="preserve">Figure </w:t>
      </w:r>
      <w:r w:rsidR="00784DE0">
        <w:rPr>
          <w:noProof/>
        </w:rPr>
        <w:t>6</w:t>
      </w:r>
      <w:r>
        <w:rPr>
          <w:rFonts w:eastAsia="ＭＳ 明朝"/>
          <w:lang w:eastAsia="ja-JP"/>
        </w:rPr>
        <w:fldChar w:fldCharType="end"/>
      </w:r>
      <w:r>
        <w:rPr>
          <w:rFonts w:eastAsia="ＭＳ 明朝" w:hint="eastAsia"/>
          <w:lang w:eastAsia="ja-JP"/>
        </w:rPr>
        <w:t xml:space="preserve"> and </w:t>
      </w:r>
      <w:r>
        <w:rPr>
          <w:rFonts w:eastAsia="ＭＳ 明朝"/>
          <w:lang w:eastAsia="ja-JP"/>
        </w:rPr>
        <w:fldChar w:fldCharType="begin"/>
      </w:r>
      <w:r>
        <w:rPr>
          <w:rFonts w:eastAsia="ＭＳ 明朝"/>
          <w:lang w:eastAsia="ja-JP"/>
        </w:rPr>
        <w:instrText xml:space="preserve"> REF _Ref193906036 \h </w:instrText>
      </w:r>
      <w:r>
        <w:rPr>
          <w:rFonts w:eastAsia="ＭＳ 明朝"/>
          <w:lang w:eastAsia="ja-JP"/>
        </w:rPr>
      </w:r>
      <w:r>
        <w:rPr>
          <w:rFonts w:eastAsia="ＭＳ 明朝"/>
          <w:lang w:eastAsia="ja-JP"/>
        </w:rPr>
        <w:fldChar w:fldCharType="separate"/>
      </w:r>
      <w:r w:rsidR="00784DE0">
        <w:t xml:space="preserve">Figure </w:t>
      </w:r>
      <w:r w:rsidR="00784DE0">
        <w:rPr>
          <w:noProof/>
        </w:rPr>
        <w:t>7</w:t>
      </w:r>
      <w:r>
        <w:rPr>
          <w:rFonts w:eastAsia="ＭＳ 明朝"/>
          <w:lang w:eastAsia="ja-JP"/>
        </w:rPr>
        <w:fldChar w:fldCharType="end"/>
      </w:r>
      <w:r>
        <w:rPr>
          <w:rFonts w:eastAsia="ＭＳ 明朝" w:hint="eastAsia"/>
          <w:lang w:eastAsia="ja-JP"/>
        </w:rPr>
        <w:t>show the CDF of power scaling factor in case of 7GHz</w:t>
      </w:r>
      <w:r>
        <w:rPr>
          <w:rFonts w:eastAsia="ＭＳ 明朝" w:hint="eastAsia"/>
          <w:lang w:eastAsia="ja-JP"/>
        </w:rPr>
        <w:t xml:space="preserve"> </w:t>
      </w:r>
      <w:r>
        <w:rPr>
          <w:rFonts w:eastAsia="ＭＳ 明朝" w:hint="eastAsia"/>
          <w:lang w:eastAsia="ja-JP"/>
        </w:rPr>
        <w:t xml:space="preserve">for </w:t>
      </w:r>
      <w:r>
        <w:rPr>
          <w:rFonts w:eastAsia="ＭＳ 明朝" w:hint="eastAsia"/>
          <w:lang w:eastAsia="ja-JP"/>
        </w:rPr>
        <w:t xml:space="preserve">TRP </w:t>
      </w:r>
      <w:r>
        <w:rPr>
          <w:rFonts w:eastAsia="ＭＳ 明朝" w:hint="eastAsia"/>
          <w:lang w:eastAsia="ja-JP"/>
        </w:rPr>
        <w:t>mono-static mode,</w:t>
      </w:r>
      <w:r>
        <w:rPr>
          <w:rFonts w:eastAsia="ＭＳ 明朝" w:hint="eastAsia"/>
          <w:lang w:eastAsia="ja-JP"/>
        </w:rPr>
        <w:t xml:space="preserve"> </w:t>
      </w:r>
      <w:r>
        <w:rPr>
          <w:rFonts w:eastAsia="ＭＳ 明朝" w:hint="eastAsia"/>
          <w:lang w:eastAsia="ja-JP"/>
        </w:rPr>
        <w:t>TRP</w:t>
      </w:r>
      <w:r>
        <w:rPr>
          <w:rFonts w:eastAsia="ＭＳ 明朝" w:hint="eastAsia"/>
          <w:lang w:eastAsia="ja-JP"/>
        </w:rPr>
        <w:t>-TRP</w:t>
      </w:r>
      <w:r>
        <w:rPr>
          <w:rFonts w:eastAsia="ＭＳ 明朝" w:hint="eastAsia"/>
          <w:lang w:eastAsia="ja-JP"/>
        </w:rPr>
        <w:t xml:space="preserve"> </w:t>
      </w:r>
      <w:r>
        <w:rPr>
          <w:rFonts w:eastAsia="ＭＳ 明朝" w:hint="eastAsia"/>
          <w:lang w:eastAsia="ja-JP"/>
        </w:rPr>
        <w:t>bi</w:t>
      </w:r>
      <w:r>
        <w:rPr>
          <w:rFonts w:eastAsia="ＭＳ 明朝" w:hint="eastAsia"/>
          <w:lang w:eastAsia="ja-JP"/>
        </w:rPr>
        <w:t>-static mode</w:t>
      </w:r>
      <w:r>
        <w:rPr>
          <w:rFonts w:eastAsia="ＭＳ 明朝" w:hint="eastAsia"/>
          <w:lang w:eastAsia="ja-JP"/>
        </w:rPr>
        <w:t xml:space="preserve"> and </w:t>
      </w:r>
      <w:r>
        <w:rPr>
          <w:rFonts w:eastAsia="ＭＳ 明朝" w:hint="eastAsia"/>
          <w:lang w:eastAsia="ja-JP"/>
        </w:rPr>
        <w:t>TRP-</w:t>
      </w:r>
      <w:r>
        <w:rPr>
          <w:rFonts w:eastAsia="ＭＳ 明朝" w:hint="eastAsia"/>
          <w:lang w:eastAsia="ja-JP"/>
        </w:rPr>
        <w:t>UE</w:t>
      </w:r>
      <w:r>
        <w:rPr>
          <w:rFonts w:eastAsia="ＭＳ 明朝" w:hint="eastAsia"/>
          <w:lang w:eastAsia="ja-JP"/>
        </w:rPr>
        <w:t xml:space="preserve"> bi-static mode</w:t>
      </w:r>
      <w:r>
        <w:rPr>
          <w:rFonts w:eastAsia="ＭＳ 明朝" w:hint="eastAsia"/>
          <w:lang w:eastAsia="ja-JP"/>
        </w:rPr>
        <w:t>, respectively.</w:t>
      </w:r>
    </w:p>
    <w:p w14:paraId="7D64A0D3" w14:textId="73411885" w:rsidR="00F43A93" w:rsidRDefault="00F43A93" w:rsidP="00B46409">
      <w:pPr>
        <w:jc w:val="center"/>
        <w:rPr>
          <w:rFonts w:eastAsia="ＭＳ 明朝"/>
          <w:lang w:eastAsia="ja-JP"/>
        </w:rPr>
      </w:pPr>
      <w:r w:rsidRPr="00986684">
        <w:rPr>
          <w:rFonts w:eastAsiaTheme="minorEastAsia"/>
          <w:noProof/>
          <w:lang w:eastAsia="zh-CN"/>
        </w:rPr>
        <w:drawing>
          <wp:inline distT="0" distB="0" distL="0" distR="0" wp14:anchorId="6C2B8707" wp14:editId="3DAFDED8">
            <wp:extent cx="3736002" cy="279888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67053" cy="2822148"/>
                    </a:xfrm>
                    <a:prstGeom prst="rect">
                      <a:avLst/>
                    </a:prstGeom>
                    <a:noFill/>
                    <a:ln>
                      <a:noFill/>
                    </a:ln>
                  </pic:spPr>
                </pic:pic>
              </a:graphicData>
            </a:graphic>
          </wp:inline>
        </w:drawing>
      </w:r>
    </w:p>
    <w:p w14:paraId="1B5E6CAB" w14:textId="5812E124" w:rsidR="00057FD2" w:rsidRPr="00057FD2" w:rsidRDefault="00057FD2" w:rsidP="00057FD2">
      <w:pPr>
        <w:jc w:val="center"/>
        <w:rPr>
          <w:rFonts w:eastAsia="ＭＳ 明朝" w:hint="eastAsia"/>
          <w:lang w:eastAsia="ja-JP"/>
        </w:rPr>
      </w:pPr>
      <w:bookmarkStart w:id="18" w:name="_Ref193906033"/>
      <w:r>
        <w:t xml:space="preserve">Figure </w:t>
      </w:r>
      <w:r>
        <w:fldChar w:fldCharType="begin"/>
      </w:r>
      <w:r>
        <w:instrText xml:space="preserve"> SEQ Figure \* ARABIC </w:instrText>
      </w:r>
      <w:r>
        <w:fldChar w:fldCharType="separate"/>
      </w:r>
      <w:r w:rsidR="00784DE0">
        <w:rPr>
          <w:noProof/>
        </w:rPr>
        <w:t>5</w:t>
      </w:r>
      <w:r>
        <w:fldChar w:fldCharType="end"/>
      </w:r>
      <w:bookmarkEnd w:id="18"/>
      <w:r>
        <w:rPr>
          <w:rFonts w:eastAsia="ＭＳ 明朝" w:hint="eastAsia"/>
          <w:lang w:eastAsia="ja-JP"/>
        </w:rPr>
        <w:t xml:space="preserve">: CDF of power scaling factor for </w:t>
      </w:r>
      <w:r>
        <w:rPr>
          <w:rFonts w:eastAsia="ＭＳ 明朝" w:hint="eastAsia"/>
          <w:lang w:eastAsia="ja-JP"/>
        </w:rPr>
        <w:t xml:space="preserve">TRP </w:t>
      </w:r>
      <w:r>
        <w:rPr>
          <w:rFonts w:eastAsia="ＭＳ 明朝" w:hint="eastAsia"/>
          <w:lang w:eastAsia="ja-JP"/>
        </w:rPr>
        <w:t xml:space="preserve">mono-static sensing mode, in case of </w:t>
      </w:r>
      <w:r w:rsidR="008A5128">
        <w:rPr>
          <w:rFonts w:eastAsia="ＭＳ 明朝" w:hint="eastAsia"/>
          <w:lang w:eastAsia="ja-JP"/>
        </w:rPr>
        <w:t>7</w:t>
      </w:r>
      <w:r>
        <w:rPr>
          <w:rFonts w:eastAsia="ＭＳ 明朝" w:hint="eastAsia"/>
          <w:lang w:eastAsia="ja-JP"/>
        </w:rPr>
        <w:t>GHz.</w:t>
      </w:r>
    </w:p>
    <w:p w14:paraId="33CB91DC" w14:textId="384AF8D8" w:rsidR="00F43A93" w:rsidRDefault="00F43A93" w:rsidP="00B46409">
      <w:pPr>
        <w:jc w:val="center"/>
        <w:rPr>
          <w:rFonts w:eastAsia="ＭＳ 明朝"/>
          <w:lang w:eastAsia="ja-JP"/>
        </w:rPr>
      </w:pPr>
      <w:r w:rsidRPr="00986684">
        <w:rPr>
          <w:rFonts w:eastAsiaTheme="minorEastAsia"/>
          <w:noProof/>
          <w:lang w:eastAsia="zh-CN"/>
        </w:rPr>
        <w:lastRenderedPageBreak/>
        <w:drawing>
          <wp:inline distT="0" distB="0" distL="0" distR="0" wp14:anchorId="46CD0585" wp14:editId="14143A09">
            <wp:extent cx="3681046" cy="2757713"/>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82477" cy="2758785"/>
                    </a:xfrm>
                    <a:prstGeom prst="rect">
                      <a:avLst/>
                    </a:prstGeom>
                    <a:noFill/>
                    <a:ln>
                      <a:noFill/>
                    </a:ln>
                  </pic:spPr>
                </pic:pic>
              </a:graphicData>
            </a:graphic>
          </wp:inline>
        </w:drawing>
      </w:r>
    </w:p>
    <w:p w14:paraId="4F72046D" w14:textId="77A33DE6" w:rsidR="00057FD2" w:rsidRPr="00057FD2" w:rsidRDefault="00057FD2" w:rsidP="00B46409">
      <w:pPr>
        <w:jc w:val="center"/>
        <w:rPr>
          <w:rFonts w:eastAsia="ＭＳ 明朝" w:hint="eastAsia"/>
          <w:lang w:eastAsia="ja-JP"/>
        </w:rPr>
      </w:pPr>
      <w:bookmarkStart w:id="19" w:name="_Ref193906034"/>
      <w:r>
        <w:t xml:space="preserve">Figure </w:t>
      </w:r>
      <w:r>
        <w:fldChar w:fldCharType="begin"/>
      </w:r>
      <w:r>
        <w:instrText xml:space="preserve"> SEQ Figure \* ARABIC </w:instrText>
      </w:r>
      <w:r>
        <w:fldChar w:fldCharType="separate"/>
      </w:r>
      <w:r w:rsidR="00784DE0">
        <w:rPr>
          <w:noProof/>
        </w:rPr>
        <w:t>6</w:t>
      </w:r>
      <w:r>
        <w:fldChar w:fldCharType="end"/>
      </w:r>
      <w:bookmarkEnd w:id="19"/>
      <w:r>
        <w:rPr>
          <w:rFonts w:eastAsia="ＭＳ 明朝" w:hint="eastAsia"/>
          <w:lang w:eastAsia="ja-JP"/>
        </w:rPr>
        <w:t>: CDF of power scaling factor for TRP</w:t>
      </w:r>
      <w:r>
        <w:rPr>
          <w:rFonts w:eastAsia="ＭＳ 明朝" w:hint="eastAsia"/>
          <w:lang w:eastAsia="ja-JP"/>
        </w:rPr>
        <w:t>-TRP</w:t>
      </w:r>
      <w:r>
        <w:rPr>
          <w:rFonts w:eastAsia="ＭＳ 明朝" w:hint="eastAsia"/>
          <w:lang w:eastAsia="ja-JP"/>
        </w:rPr>
        <w:t xml:space="preserve"> </w:t>
      </w:r>
      <w:r>
        <w:rPr>
          <w:rFonts w:eastAsia="ＭＳ 明朝" w:hint="eastAsia"/>
          <w:lang w:eastAsia="ja-JP"/>
        </w:rPr>
        <w:t>bi</w:t>
      </w:r>
      <w:r>
        <w:rPr>
          <w:rFonts w:eastAsia="ＭＳ 明朝" w:hint="eastAsia"/>
          <w:lang w:eastAsia="ja-JP"/>
        </w:rPr>
        <w:t xml:space="preserve">-static sensing mode, in case of </w:t>
      </w:r>
      <w:r w:rsidR="008A5128">
        <w:rPr>
          <w:rFonts w:eastAsia="ＭＳ 明朝" w:hint="eastAsia"/>
          <w:lang w:eastAsia="ja-JP"/>
        </w:rPr>
        <w:t>7</w:t>
      </w:r>
      <w:r>
        <w:rPr>
          <w:rFonts w:eastAsia="ＭＳ 明朝" w:hint="eastAsia"/>
          <w:lang w:eastAsia="ja-JP"/>
        </w:rPr>
        <w:t>GHz.</w:t>
      </w:r>
    </w:p>
    <w:p w14:paraId="67E0A9A4" w14:textId="196891FB" w:rsidR="00F53A20" w:rsidRDefault="00F43A93" w:rsidP="00B46409">
      <w:pPr>
        <w:jc w:val="center"/>
        <w:rPr>
          <w:rFonts w:eastAsia="ＭＳ 明朝"/>
          <w:lang w:eastAsia="ja-JP"/>
        </w:rPr>
      </w:pPr>
      <w:r w:rsidRPr="00986684">
        <w:rPr>
          <w:rFonts w:eastAsiaTheme="minorEastAsia"/>
          <w:noProof/>
          <w:lang w:eastAsia="zh-CN"/>
        </w:rPr>
        <w:drawing>
          <wp:inline distT="0" distB="0" distL="0" distR="0" wp14:anchorId="3B509705" wp14:editId="557E66AC">
            <wp:extent cx="3695700" cy="276869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01621" cy="2773128"/>
                    </a:xfrm>
                    <a:prstGeom prst="rect">
                      <a:avLst/>
                    </a:prstGeom>
                    <a:noFill/>
                    <a:ln>
                      <a:noFill/>
                    </a:ln>
                  </pic:spPr>
                </pic:pic>
              </a:graphicData>
            </a:graphic>
          </wp:inline>
        </w:drawing>
      </w:r>
    </w:p>
    <w:p w14:paraId="0EF610F6" w14:textId="0DAD7599" w:rsidR="00F53A20" w:rsidRPr="00057FD2" w:rsidRDefault="00057FD2" w:rsidP="00057FD2">
      <w:pPr>
        <w:jc w:val="center"/>
        <w:rPr>
          <w:rFonts w:eastAsia="ＭＳ 明朝" w:hint="eastAsia"/>
          <w:lang w:eastAsia="ja-JP"/>
        </w:rPr>
      </w:pPr>
      <w:bookmarkStart w:id="20" w:name="_Ref193906036"/>
      <w:r>
        <w:t xml:space="preserve">Figure </w:t>
      </w:r>
      <w:r>
        <w:fldChar w:fldCharType="begin"/>
      </w:r>
      <w:r>
        <w:instrText xml:space="preserve"> SEQ Figure \* ARABIC </w:instrText>
      </w:r>
      <w:r>
        <w:fldChar w:fldCharType="separate"/>
      </w:r>
      <w:r w:rsidR="00784DE0">
        <w:rPr>
          <w:noProof/>
        </w:rPr>
        <w:t>7</w:t>
      </w:r>
      <w:r>
        <w:fldChar w:fldCharType="end"/>
      </w:r>
      <w:bookmarkEnd w:id="20"/>
      <w:r>
        <w:rPr>
          <w:rFonts w:eastAsia="ＭＳ 明朝" w:hint="eastAsia"/>
          <w:lang w:eastAsia="ja-JP"/>
        </w:rPr>
        <w:t>: CDF of power scaling factor for TRP</w:t>
      </w:r>
      <w:r>
        <w:rPr>
          <w:rFonts w:eastAsia="ＭＳ 明朝" w:hint="eastAsia"/>
          <w:lang w:eastAsia="ja-JP"/>
        </w:rPr>
        <w:t>-UE</w:t>
      </w:r>
      <w:r>
        <w:rPr>
          <w:rFonts w:eastAsia="ＭＳ 明朝" w:hint="eastAsia"/>
          <w:lang w:eastAsia="ja-JP"/>
        </w:rPr>
        <w:t xml:space="preserve"> </w:t>
      </w:r>
      <w:r>
        <w:rPr>
          <w:rFonts w:eastAsia="ＭＳ 明朝" w:hint="eastAsia"/>
          <w:lang w:eastAsia="ja-JP"/>
        </w:rPr>
        <w:t>bi</w:t>
      </w:r>
      <w:r>
        <w:rPr>
          <w:rFonts w:eastAsia="ＭＳ 明朝" w:hint="eastAsia"/>
          <w:lang w:eastAsia="ja-JP"/>
        </w:rPr>
        <w:t xml:space="preserve">-static sensing mode, in case of </w:t>
      </w:r>
      <w:r w:rsidR="008A5128">
        <w:rPr>
          <w:rFonts w:eastAsia="ＭＳ 明朝" w:hint="eastAsia"/>
          <w:lang w:eastAsia="ja-JP"/>
        </w:rPr>
        <w:t>7</w:t>
      </w:r>
      <w:r>
        <w:rPr>
          <w:rFonts w:eastAsia="ＭＳ 明朝" w:hint="eastAsia"/>
          <w:lang w:eastAsia="ja-JP"/>
        </w:rPr>
        <w:t>GHz.</w:t>
      </w:r>
    </w:p>
    <w:p w14:paraId="10F55DED" w14:textId="77777777" w:rsidR="00F53A20" w:rsidRPr="00986684" w:rsidRDefault="00F53A20" w:rsidP="00F53A20">
      <w:pPr>
        <w:rPr>
          <w:rFonts w:eastAsiaTheme="minorEastAsia"/>
          <w:lang w:eastAsia="zh-CN"/>
        </w:rPr>
      </w:pPr>
    </w:p>
    <w:p w14:paraId="3020F530" w14:textId="76D1D28F" w:rsidR="00F53A20" w:rsidRPr="00986684" w:rsidRDefault="008A5128" w:rsidP="00F53A20">
      <w:pPr>
        <w:pStyle w:val="title3"/>
        <w:numPr>
          <w:ilvl w:val="3"/>
          <w:numId w:val="10"/>
        </w:numPr>
        <w:rPr>
          <w:rFonts w:ascii="Times New Roman" w:eastAsiaTheme="minorEastAsia" w:hAnsi="Times New Roman" w:cs="Times New Roman"/>
        </w:rPr>
      </w:pPr>
      <w:r>
        <w:rPr>
          <w:rFonts w:ascii="Times New Roman" w:eastAsia="ＭＳ 明朝" w:hAnsi="Times New Roman" w:cs="Times New Roman" w:hint="eastAsia"/>
          <w:lang w:eastAsia="ja-JP"/>
        </w:rPr>
        <w:t xml:space="preserve">In case of </w:t>
      </w:r>
      <w:r w:rsidR="00F53A20" w:rsidRPr="00986684">
        <w:rPr>
          <w:rFonts w:ascii="Times New Roman" w:eastAsiaTheme="minorEastAsia" w:hAnsi="Times New Roman" w:cs="Times New Roman"/>
        </w:rPr>
        <w:t>30GHz</w:t>
      </w:r>
    </w:p>
    <w:p w14:paraId="7B6AECBA" w14:textId="56819566" w:rsidR="00F53A20" w:rsidRPr="00986684" w:rsidRDefault="008A5128" w:rsidP="008A5128">
      <w:pPr>
        <w:rPr>
          <w:rFonts w:eastAsiaTheme="minorEastAsia"/>
          <w:lang w:eastAsia="zh-CN"/>
        </w:rPr>
      </w:pP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_Ref193906268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84DE0">
        <w:t xml:space="preserve">Figure </w:t>
      </w:r>
      <w:r w:rsidR="00784DE0">
        <w:rPr>
          <w:noProof/>
        </w:rPr>
        <w:t>8</w:t>
      </w:r>
      <w:r>
        <w:rPr>
          <w:rFonts w:eastAsia="ＭＳ 明朝"/>
          <w:lang w:eastAsia="ja-JP"/>
        </w:rPr>
        <w:fldChar w:fldCharType="end"/>
      </w:r>
      <w:r>
        <w:rPr>
          <w:rFonts w:eastAsia="ＭＳ 明朝" w:hint="eastAsia"/>
          <w:lang w:eastAsia="ja-JP"/>
        </w:rPr>
        <w:t xml:space="preserve">, </w:t>
      </w:r>
      <w:r>
        <w:rPr>
          <w:rFonts w:eastAsia="ＭＳ 明朝"/>
          <w:lang w:eastAsia="ja-JP"/>
        </w:rPr>
        <w:fldChar w:fldCharType="begin"/>
      </w:r>
      <w:r>
        <w:rPr>
          <w:rFonts w:eastAsia="ＭＳ 明朝"/>
          <w:lang w:eastAsia="ja-JP"/>
        </w:rPr>
        <w:instrText xml:space="preserve"> REF _Ref193906269 \h </w:instrText>
      </w:r>
      <w:r>
        <w:rPr>
          <w:rFonts w:eastAsia="ＭＳ 明朝"/>
          <w:lang w:eastAsia="ja-JP"/>
        </w:rPr>
      </w:r>
      <w:r>
        <w:rPr>
          <w:rFonts w:eastAsia="ＭＳ 明朝"/>
          <w:lang w:eastAsia="ja-JP"/>
        </w:rPr>
        <w:fldChar w:fldCharType="separate"/>
      </w:r>
      <w:r w:rsidR="00784DE0">
        <w:t xml:space="preserve">Figure </w:t>
      </w:r>
      <w:r w:rsidR="00784DE0">
        <w:rPr>
          <w:noProof/>
        </w:rPr>
        <w:t>9</w:t>
      </w:r>
      <w:r>
        <w:rPr>
          <w:rFonts w:eastAsia="ＭＳ 明朝"/>
          <w:lang w:eastAsia="ja-JP"/>
        </w:rPr>
        <w:fldChar w:fldCharType="end"/>
      </w:r>
      <w:r>
        <w:rPr>
          <w:rFonts w:eastAsia="ＭＳ 明朝" w:hint="eastAsia"/>
          <w:lang w:eastAsia="ja-JP"/>
        </w:rPr>
        <w:t xml:space="preserve"> and </w:t>
      </w:r>
      <w:r>
        <w:rPr>
          <w:rFonts w:eastAsia="ＭＳ 明朝"/>
          <w:lang w:eastAsia="ja-JP"/>
        </w:rPr>
        <w:fldChar w:fldCharType="begin"/>
      </w:r>
      <w:r>
        <w:rPr>
          <w:rFonts w:eastAsia="ＭＳ 明朝"/>
          <w:lang w:eastAsia="ja-JP"/>
        </w:rPr>
        <w:instrText xml:space="preserve"> REF _Ref193906270 \h </w:instrText>
      </w:r>
      <w:r>
        <w:rPr>
          <w:rFonts w:eastAsia="ＭＳ 明朝"/>
          <w:lang w:eastAsia="ja-JP"/>
        </w:rPr>
      </w:r>
      <w:r>
        <w:rPr>
          <w:rFonts w:eastAsia="ＭＳ 明朝"/>
          <w:lang w:eastAsia="ja-JP"/>
        </w:rPr>
        <w:fldChar w:fldCharType="separate"/>
      </w:r>
      <w:r w:rsidR="00784DE0">
        <w:t xml:space="preserve">Figure </w:t>
      </w:r>
      <w:r w:rsidR="00784DE0">
        <w:rPr>
          <w:noProof/>
        </w:rPr>
        <w:t>10</w:t>
      </w:r>
      <w:r>
        <w:rPr>
          <w:rFonts w:eastAsia="ＭＳ 明朝"/>
          <w:lang w:eastAsia="ja-JP"/>
        </w:rPr>
        <w:fldChar w:fldCharType="end"/>
      </w:r>
      <w:r>
        <w:rPr>
          <w:rFonts w:eastAsia="ＭＳ 明朝" w:hint="eastAsia"/>
          <w:lang w:eastAsia="ja-JP"/>
        </w:rPr>
        <w:t xml:space="preserve"> </w:t>
      </w:r>
      <w:r>
        <w:rPr>
          <w:rFonts w:eastAsia="ＭＳ 明朝" w:hint="eastAsia"/>
          <w:lang w:eastAsia="ja-JP"/>
        </w:rPr>
        <w:t xml:space="preserve">show the CDF of power scaling factor in case of </w:t>
      </w:r>
      <w:r>
        <w:rPr>
          <w:rFonts w:eastAsia="ＭＳ 明朝" w:hint="eastAsia"/>
          <w:lang w:eastAsia="ja-JP"/>
        </w:rPr>
        <w:t>30</w:t>
      </w:r>
      <w:r>
        <w:rPr>
          <w:rFonts w:eastAsia="ＭＳ 明朝" w:hint="eastAsia"/>
          <w:lang w:eastAsia="ja-JP"/>
        </w:rPr>
        <w:t>GHz for TRP mono-static mode, TRP-TRP bi-static mode and TRP-UE bi-static mode, respectively.</w:t>
      </w:r>
    </w:p>
    <w:p w14:paraId="5008A7E9" w14:textId="3F971556" w:rsidR="00F53A20" w:rsidRDefault="00DC0E03" w:rsidP="00B46409">
      <w:pPr>
        <w:jc w:val="center"/>
        <w:rPr>
          <w:rFonts w:eastAsia="ＭＳ 明朝"/>
          <w:lang w:eastAsia="ja-JP"/>
        </w:rPr>
      </w:pPr>
      <w:r w:rsidRPr="00986684">
        <w:rPr>
          <w:rFonts w:eastAsiaTheme="minorEastAsia"/>
          <w:noProof/>
          <w:lang w:eastAsia="zh-CN"/>
        </w:rPr>
        <w:lastRenderedPageBreak/>
        <w:drawing>
          <wp:inline distT="0" distB="0" distL="0" distR="0" wp14:anchorId="71AD8CDE" wp14:editId="3E4DBE08">
            <wp:extent cx="3771900" cy="282577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78991" cy="2831089"/>
                    </a:xfrm>
                    <a:prstGeom prst="rect">
                      <a:avLst/>
                    </a:prstGeom>
                    <a:noFill/>
                    <a:ln>
                      <a:noFill/>
                    </a:ln>
                  </pic:spPr>
                </pic:pic>
              </a:graphicData>
            </a:graphic>
          </wp:inline>
        </w:drawing>
      </w:r>
    </w:p>
    <w:p w14:paraId="1226A50E" w14:textId="18421E0B" w:rsidR="008A5128" w:rsidRPr="008A5128" w:rsidRDefault="008A5128" w:rsidP="008A5128">
      <w:pPr>
        <w:jc w:val="center"/>
        <w:rPr>
          <w:rFonts w:eastAsia="ＭＳ 明朝" w:hint="eastAsia"/>
          <w:lang w:eastAsia="ja-JP"/>
        </w:rPr>
      </w:pPr>
      <w:bookmarkStart w:id="21" w:name="_Ref193906268"/>
      <w:r>
        <w:t xml:space="preserve">Figure </w:t>
      </w:r>
      <w:r>
        <w:fldChar w:fldCharType="begin"/>
      </w:r>
      <w:r>
        <w:instrText xml:space="preserve"> SEQ Figure \* ARABIC </w:instrText>
      </w:r>
      <w:r>
        <w:fldChar w:fldCharType="separate"/>
      </w:r>
      <w:r w:rsidR="00784DE0">
        <w:rPr>
          <w:noProof/>
        </w:rPr>
        <w:t>8</w:t>
      </w:r>
      <w:r>
        <w:fldChar w:fldCharType="end"/>
      </w:r>
      <w:bookmarkEnd w:id="21"/>
      <w:r>
        <w:rPr>
          <w:rFonts w:eastAsia="ＭＳ 明朝" w:hint="eastAsia"/>
          <w:lang w:eastAsia="ja-JP"/>
        </w:rPr>
        <w:t xml:space="preserve">: CDF of power scaling factor for TRP mono-static sensing mode, in case of </w:t>
      </w:r>
      <w:r>
        <w:rPr>
          <w:rFonts w:eastAsia="ＭＳ 明朝" w:hint="eastAsia"/>
          <w:lang w:eastAsia="ja-JP"/>
        </w:rPr>
        <w:t>30</w:t>
      </w:r>
      <w:r>
        <w:rPr>
          <w:rFonts w:eastAsia="ＭＳ 明朝" w:hint="eastAsia"/>
          <w:lang w:eastAsia="ja-JP"/>
        </w:rPr>
        <w:t>GHz.</w:t>
      </w:r>
    </w:p>
    <w:p w14:paraId="221A4F9F" w14:textId="33838904" w:rsidR="00DC0E03" w:rsidRDefault="00DC0E03" w:rsidP="00DE0CAF">
      <w:pPr>
        <w:jc w:val="center"/>
        <w:rPr>
          <w:rFonts w:eastAsia="ＭＳ 明朝"/>
          <w:lang w:eastAsia="ja-JP"/>
        </w:rPr>
      </w:pPr>
      <w:r w:rsidRPr="00986684">
        <w:rPr>
          <w:rFonts w:eastAsiaTheme="minorEastAsia"/>
          <w:noProof/>
          <w:lang w:eastAsia="zh-CN"/>
        </w:rPr>
        <w:drawing>
          <wp:inline distT="0" distB="0" distL="0" distR="0" wp14:anchorId="32D98AE2" wp14:editId="2FFCDF0A">
            <wp:extent cx="3824654" cy="286529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38768" cy="2875872"/>
                    </a:xfrm>
                    <a:prstGeom prst="rect">
                      <a:avLst/>
                    </a:prstGeom>
                    <a:noFill/>
                    <a:ln>
                      <a:noFill/>
                    </a:ln>
                  </pic:spPr>
                </pic:pic>
              </a:graphicData>
            </a:graphic>
          </wp:inline>
        </w:drawing>
      </w:r>
    </w:p>
    <w:p w14:paraId="501DFB1A" w14:textId="728E0EB8" w:rsidR="008A5128" w:rsidRPr="008A5128" w:rsidRDefault="008A5128" w:rsidP="008A5128">
      <w:pPr>
        <w:jc w:val="center"/>
        <w:rPr>
          <w:rFonts w:eastAsia="ＭＳ 明朝" w:hint="eastAsia"/>
          <w:lang w:eastAsia="ja-JP"/>
        </w:rPr>
      </w:pPr>
      <w:bookmarkStart w:id="22" w:name="_Ref193906269"/>
      <w:r>
        <w:t xml:space="preserve">Figure </w:t>
      </w:r>
      <w:r>
        <w:fldChar w:fldCharType="begin"/>
      </w:r>
      <w:r>
        <w:instrText xml:space="preserve"> SEQ Figure \* ARABIC </w:instrText>
      </w:r>
      <w:r>
        <w:fldChar w:fldCharType="separate"/>
      </w:r>
      <w:r w:rsidR="00784DE0">
        <w:rPr>
          <w:noProof/>
        </w:rPr>
        <w:t>9</w:t>
      </w:r>
      <w:r>
        <w:fldChar w:fldCharType="end"/>
      </w:r>
      <w:bookmarkEnd w:id="22"/>
      <w:r>
        <w:rPr>
          <w:rFonts w:eastAsia="ＭＳ 明朝" w:hint="eastAsia"/>
          <w:lang w:eastAsia="ja-JP"/>
        </w:rPr>
        <w:t xml:space="preserve">: CDF of power scaling factor for TRP-TRP bi-static sensing mode, in case of </w:t>
      </w:r>
      <w:r>
        <w:rPr>
          <w:rFonts w:eastAsia="ＭＳ 明朝" w:hint="eastAsia"/>
          <w:lang w:eastAsia="ja-JP"/>
        </w:rPr>
        <w:t>30</w:t>
      </w:r>
      <w:r>
        <w:rPr>
          <w:rFonts w:eastAsia="ＭＳ 明朝" w:hint="eastAsia"/>
          <w:lang w:eastAsia="ja-JP"/>
        </w:rPr>
        <w:t>GHz.</w:t>
      </w:r>
    </w:p>
    <w:p w14:paraId="582C1D77" w14:textId="47BB5F36" w:rsidR="00DC0E03" w:rsidRDefault="00DC0E03" w:rsidP="00DE0CAF">
      <w:pPr>
        <w:jc w:val="center"/>
        <w:rPr>
          <w:rFonts w:eastAsia="ＭＳ 明朝"/>
          <w:lang w:eastAsia="ja-JP"/>
        </w:rPr>
      </w:pPr>
      <w:r w:rsidRPr="00986684">
        <w:rPr>
          <w:rFonts w:eastAsiaTheme="minorEastAsia"/>
          <w:noProof/>
          <w:lang w:eastAsia="zh-CN"/>
        </w:rPr>
        <w:lastRenderedPageBreak/>
        <w:drawing>
          <wp:inline distT="0" distB="0" distL="0" distR="0" wp14:anchorId="4F923136" wp14:editId="66F4161C">
            <wp:extent cx="3863275" cy="2894232"/>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69391" cy="2898814"/>
                    </a:xfrm>
                    <a:prstGeom prst="rect">
                      <a:avLst/>
                    </a:prstGeom>
                    <a:noFill/>
                    <a:ln>
                      <a:noFill/>
                    </a:ln>
                  </pic:spPr>
                </pic:pic>
              </a:graphicData>
            </a:graphic>
          </wp:inline>
        </w:drawing>
      </w:r>
    </w:p>
    <w:p w14:paraId="037FFE6D" w14:textId="750874A1" w:rsidR="008A5128" w:rsidRPr="00057FD2" w:rsidRDefault="008A5128" w:rsidP="008A5128">
      <w:pPr>
        <w:jc w:val="center"/>
        <w:rPr>
          <w:rFonts w:eastAsia="ＭＳ 明朝" w:hint="eastAsia"/>
          <w:lang w:eastAsia="ja-JP"/>
        </w:rPr>
      </w:pPr>
      <w:bookmarkStart w:id="23" w:name="_Ref193906270"/>
      <w:r>
        <w:t xml:space="preserve">Figure </w:t>
      </w:r>
      <w:r>
        <w:fldChar w:fldCharType="begin"/>
      </w:r>
      <w:r>
        <w:instrText xml:space="preserve"> SEQ Figure \* ARABIC </w:instrText>
      </w:r>
      <w:r>
        <w:fldChar w:fldCharType="separate"/>
      </w:r>
      <w:r w:rsidR="00784DE0">
        <w:rPr>
          <w:noProof/>
        </w:rPr>
        <w:t>10</w:t>
      </w:r>
      <w:r>
        <w:fldChar w:fldCharType="end"/>
      </w:r>
      <w:bookmarkEnd w:id="23"/>
      <w:r>
        <w:rPr>
          <w:rFonts w:eastAsia="ＭＳ 明朝" w:hint="eastAsia"/>
          <w:lang w:eastAsia="ja-JP"/>
        </w:rPr>
        <w:t xml:space="preserve">: CDF of power scaling factor for TRP-UE bi-static sensing mode, in case of </w:t>
      </w:r>
      <w:r>
        <w:rPr>
          <w:rFonts w:eastAsia="ＭＳ 明朝" w:hint="eastAsia"/>
          <w:lang w:eastAsia="ja-JP"/>
        </w:rPr>
        <w:t>30</w:t>
      </w:r>
      <w:r>
        <w:rPr>
          <w:rFonts w:eastAsia="ＭＳ 明朝" w:hint="eastAsia"/>
          <w:lang w:eastAsia="ja-JP"/>
        </w:rPr>
        <w:t>GHz.</w:t>
      </w:r>
    </w:p>
    <w:p w14:paraId="50CE2135" w14:textId="77777777" w:rsidR="00F53A20" w:rsidRPr="008A5128" w:rsidRDefault="00F53A20" w:rsidP="00F53A20">
      <w:pPr>
        <w:rPr>
          <w:rFonts w:eastAsia="ＭＳ 明朝" w:hint="eastAsia"/>
          <w:lang w:eastAsia="ja-JP"/>
        </w:rPr>
      </w:pPr>
    </w:p>
    <w:p w14:paraId="0EDCBF54" w14:textId="77777777" w:rsidR="00F53A20" w:rsidRPr="00986684" w:rsidRDefault="00F53A20" w:rsidP="00F53A20">
      <w:pPr>
        <w:pStyle w:val="title2"/>
        <w:rPr>
          <w:rFonts w:ascii="Times New Roman" w:eastAsiaTheme="minorEastAsia" w:hAnsi="Times New Roman" w:cs="Times New Roman"/>
        </w:rPr>
      </w:pPr>
      <w:r w:rsidRPr="00986684">
        <w:rPr>
          <w:rFonts w:ascii="Times New Roman" w:eastAsiaTheme="minorEastAsia" w:hAnsi="Times New Roman" w:cs="Times New Roman"/>
        </w:rPr>
        <w:t>Human outdoor</w:t>
      </w:r>
    </w:p>
    <w:p w14:paraId="5A80D274" w14:textId="006755EE" w:rsidR="00E86DA4" w:rsidRPr="00E86DA4" w:rsidRDefault="00F53A20" w:rsidP="00E86DA4">
      <w:pPr>
        <w:pStyle w:val="title3"/>
        <w:rPr>
          <w:rFonts w:ascii="Times New Roman" w:eastAsia="ＭＳ 明朝" w:hAnsi="Times New Roman" w:cs="Times New Roman" w:hint="eastAsia"/>
          <w:lang w:eastAsia="ja-JP"/>
        </w:rPr>
      </w:pPr>
      <w:r w:rsidRPr="00986684">
        <w:rPr>
          <w:rFonts w:ascii="Times New Roman" w:eastAsiaTheme="minorEastAsia" w:hAnsi="Times New Roman" w:cs="Times New Roman"/>
        </w:rPr>
        <w:t>Large scale calibration</w:t>
      </w:r>
    </w:p>
    <w:p w14:paraId="5958EAAF" w14:textId="595E2AF7" w:rsidR="00E86DA4" w:rsidRPr="00E86DA4" w:rsidRDefault="00E86DA4" w:rsidP="00E86DA4">
      <w:pPr>
        <w:rPr>
          <w:rFonts w:eastAsia="ＭＳ 明朝" w:hint="eastAsia"/>
          <w:lang w:eastAsia="ja-JP"/>
        </w:rPr>
      </w:pPr>
      <w:r>
        <w:rPr>
          <w:rFonts w:eastAsia="ＭＳ 明朝" w:hint="eastAsia"/>
          <w:lang w:eastAsia="ja-JP"/>
        </w:rPr>
        <w:t>The simulation assumptions are based on the proposed parameters listed in</w:t>
      </w:r>
      <w:r w:rsidR="00784DE0">
        <w:rPr>
          <w:rFonts w:eastAsia="ＭＳ 明朝" w:hint="eastAsia"/>
          <w:lang w:eastAsia="ja-JP"/>
        </w:rPr>
        <w:t xml:space="preserve"> </w:t>
      </w:r>
      <w:r w:rsidR="00784DE0">
        <w:rPr>
          <w:rFonts w:eastAsia="ＭＳ 明朝"/>
          <w:lang w:eastAsia="ja-JP"/>
        </w:rPr>
        <w:fldChar w:fldCharType="begin"/>
      </w:r>
      <w:r w:rsidR="00784DE0">
        <w:rPr>
          <w:rFonts w:eastAsia="ＭＳ 明朝"/>
          <w:lang w:eastAsia="ja-JP"/>
        </w:rPr>
        <w:instrText xml:space="preserve"> </w:instrText>
      </w:r>
      <w:r w:rsidR="00784DE0">
        <w:rPr>
          <w:rFonts w:eastAsia="ＭＳ 明朝" w:hint="eastAsia"/>
          <w:lang w:eastAsia="ja-JP"/>
        </w:rPr>
        <w:instrText>REF _Ref193905474 \h</w:instrText>
      </w:r>
      <w:r w:rsidR="00784DE0">
        <w:rPr>
          <w:rFonts w:eastAsia="ＭＳ 明朝"/>
          <w:lang w:eastAsia="ja-JP"/>
        </w:rPr>
        <w:instrText xml:space="preserve"> </w:instrText>
      </w:r>
      <w:r w:rsidR="00784DE0">
        <w:rPr>
          <w:rFonts w:eastAsia="ＭＳ 明朝"/>
          <w:lang w:eastAsia="ja-JP"/>
        </w:rPr>
      </w:r>
      <w:r w:rsidR="00784DE0">
        <w:rPr>
          <w:rFonts w:eastAsia="ＭＳ 明朝"/>
          <w:lang w:eastAsia="ja-JP"/>
        </w:rPr>
        <w:fldChar w:fldCharType="separate"/>
      </w:r>
      <w:r w:rsidR="00784DE0" w:rsidRPr="00986684">
        <w:t xml:space="preserve">Table </w:t>
      </w:r>
      <w:r w:rsidR="00784DE0">
        <w:rPr>
          <w:noProof/>
        </w:rPr>
        <w:t>2</w:t>
      </w:r>
      <w:r w:rsidR="00784DE0">
        <w:rPr>
          <w:rFonts w:eastAsia="ＭＳ 明朝"/>
          <w:lang w:eastAsia="ja-JP"/>
        </w:rPr>
        <w:fldChar w:fldCharType="end"/>
      </w:r>
      <w:r>
        <w:rPr>
          <w:rFonts w:eastAsia="ＭＳ 明朝" w:hint="eastAsia"/>
          <w:lang w:eastAsia="ja-JP"/>
        </w:rPr>
        <w:t>.</w:t>
      </w:r>
    </w:p>
    <w:p w14:paraId="2F062377" w14:textId="7133B9F7" w:rsidR="00784DE0" w:rsidRPr="00784DE0" w:rsidRDefault="00784DE0" w:rsidP="00784DE0">
      <w:pPr>
        <w:pStyle w:val="title3"/>
        <w:numPr>
          <w:ilvl w:val="3"/>
          <w:numId w:val="10"/>
        </w:numPr>
        <w:rPr>
          <w:rFonts w:ascii="Times New Roman" w:eastAsia="ＭＳ 明朝" w:hAnsi="Times New Roman" w:cs="Times New Roman" w:hint="eastAsia"/>
          <w:lang w:eastAsia="ja-JP"/>
        </w:rPr>
      </w:pPr>
      <w:r>
        <w:rPr>
          <w:rFonts w:ascii="Times New Roman" w:eastAsia="ＭＳ 明朝" w:hAnsi="Times New Roman" w:cs="Times New Roman" w:hint="eastAsia"/>
          <w:lang w:eastAsia="ja-JP"/>
        </w:rPr>
        <w:t xml:space="preserve">In case of </w:t>
      </w:r>
      <w:r w:rsidR="00F53A20" w:rsidRPr="00986684">
        <w:rPr>
          <w:rFonts w:ascii="Times New Roman" w:eastAsiaTheme="minorEastAsia" w:hAnsi="Times New Roman" w:cs="Times New Roman"/>
        </w:rPr>
        <w:t>7GHz</w:t>
      </w:r>
    </w:p>
    <w:p w14:paraId="08D2C256" w14:textId="63770FAD" w:rsidR="00784DE0" w:rsidRPr="00784DE0" w:rsidRDefault="00784DE0" w:rsidP="00784DE0">
      <w:pPr>
        <w:rPr>
          <w:rFonts w:eastAsia="ＭＳ 明朝" w:hint="eastAsia"/>
          <w:lang w:eastAsia="ja-JP"/>
        </w:rPr>
      </w:pP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_Ref193906504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t xml:space="preserve">Figure </w:t>
      </w:r>
      <w:r>
        <w:rPr>
          <w:noProof/>
        </w:rPr>
        <w:t>11</w:t>
      </w:r>
      <w:r>
        <w:rPr>
          <w:rFonts w:eastAsia="ＭＳ 明朝"/>
          <w:lang w:eastAsia="ja-JP"/>
        </w:rPr>
        <w:fldChar w:fldCharType="end"/>
      </w:r>
      <w:r>
        <w:rPr>
          <w:rFonts w:eastAsia="ＭＳ 明朝" w:hint="eastAsia"/>
          <w:lang w:eastAsia="ja-JP"/>
        </w:rPr>
        <w:t xml:space="preserve">, </w:t>
      </w:r>
      <w:r>
        <w:rPr>
          <w:rFonts w:eastAsia="ＭＳ 明朝"/>
          <w:lang w:eastAsia="ja-JP"/>
        </w:rPr>
        <w:fldChar w:fldCharType="begin"/>
      </w:r>
      <w:r>
        <w:rPr>
          <w:rFonts w:eastAsia="ＭＳ 明朝"/>
          <w:lang w:eastAsia="ja-JP"/>
        </w:rPr>
        <w:instrText xml:space="preserve"> REF _Ref193906505 \h </w:instrText>
      </w:r>
      <w:r>
        <w:rPr>
          <w:rFonts w:eastAsia="ＭＳ 明朝"/>
          <w:lang w:eastAsia="ja-JP"/>
        </w:rPr>
      </w:r>
      <w:r>
        <w:rPr>
          <w:rFonts w:eastAsia="ＭＳ 明朝"/>
          <w:lang w:eastAsia="ja-JP"/>
        </w:rPr>
        <w:fldChar w:fldCharType="separate"/>
      </w:r>
      <w:r>
        <w:t xml:space="preserve">Figure </w:t>
      </w:r>
      <w:r>
        <w:rPr>
          <w:noProof/>
        </w:rPr>
        <w:t>12</w:t>
      </w:r>
      <w:r>
        <w:rPr>
          <w:rFonts w:eastAsia="ＭＳ 明朝"/>
          <w:lang w:eastAsia="ja-JP"/>
        </w:rPr>
        <w:fldChar w:fldCharType="end"/>
      </w:r>
      <w:r>
        <w:rPr>
          <w:rFonts w:eastAsia="ＭＳ 明朝" w:hint="eastAsia"/>
          <w:lang w:eastAsia="ja-JP"/>
        </w:rPr>
        <w:t xml:space="preserve"> and </w:t>
      </w:r>
      <w:r>
        <w:rPr>
          <w:rFonts w:eastAsia="ＭＳ 明朝"/>
          <w:lang w:eastAsia="ja-JP"/>
        </w:rPr>
        <w:fldChar w:fldCharType="begin"/>
      </w:r>
      <w:r>
        <w:rPr>
          <w:rFonts w:eastAsia="ＭＳ 明朝"/>
          <w:lang w:eastAsia="ja-JP"/>
        </w:rPr>
        <w:instrText xml:space="preserve"> REF _Ref193906507 \h </w:instrText>
      </w:r>
      <w:r>
        <w:rPr>
          <w:rFonts w:eastAsia="ＭＳ 明朝"/>
          <w:lang w:eastAsia="ja-JP"/>
        </w:rPr>
      </w:r>
      <w:r>
        <w:rPr>
          <w:rFonts w:eastAsia="ＭＳ 明朝"/>
          <w:lang w:eastAsia="ja-JP"/>
        </w:rPr>
        <w:fldChar w:fldCharType="separate"/>
      </w:r>
      <w:r>
        <w:t xml:space="preserve">Figure </w:t>
      </w:r>
      <w:r>
        <w:rPr>
          <w:noProof/>
        </w:rPr>
        <w:t>13</w:t>
      </w:r>
      <w:r>
        <w:rPr>
          <w:rFonts w:eastAsia="ＭＳ 明朝"/>
          <w:lang w:eastAsia="ja-JP"/>
        </w:rPr>
        <w:fldChar w:fldCharType="end"/>
      </w:r>
      <w:r>
        <w:rPr>
          <w:rFonts w:eastAsia="ＭＳ 明朝" w:hint="eastAsia"/>
          <w:lang w:eastAsia="ja-JP"/>
        </w:rPr>
        <w:t xml:space="preserve"> </w:t>
      </w:r>
      <w:r>
        <w:rPr>
          <w:rFonts w:eastAsia="ＭＳ 明朝" w:hint="eastAsia"/>
          <w:lang w:eastAsia="ja-JP"/>
        </w:rPr>
        <w:t xml:space="preserve">show the CDF of power scaling factor in case of </w:t>
      </w:r>
      <w:r>
        <w:rPr>
          <w:rFonts w:eastAsia="ＭＳ 明朝" w:hint="eastAsia"/>
          <w:lang w:eastAsia="ja-JP"/>
        </w:rPr>
        <w:t>7</w:t>
      </w:r>
      <w:r>
        <w:rPr>
          <w:rFonts w:eastAsia="ＭＳ 明朝" w:hint="eastAsia"/>
          <w:lang w:eastAsia="ja-JP"/>
        </w:rPr>
        <w:t>GHz for TRP mono-static mode, TRP-TRP bi-static mode and TRP-UE bi-static mode, respectively.</w:t>
      </w:r>
    </w:p>
    <w:p w14:paraId="26B73C59" w14:textId="32426BD2" w:rsidR="00F53A20" w:rsidRDefault="00F6163E" w:rsidP="00DE0CAF">
      <w:pPr>
        <w:jc w:val="center"/>
        <w:rPr>
          <w:rFonts w:eastAsia="ＭＳ 明朝"/>
          <w:lang w:eastAsia="ja-JP"/>
        </w:rPr>
      </w:pPr>
      <w:r w:rsidRPr="00986684">
        <w:rPr>
          <w:rFonts w:eastAsiaTheme="minorEastAsia"/>
          <w:noProof/>
          <w:lang w:eastAsia="zh-CN"/>
        </w:rPr>
        <w:drawing>
          <wp:inline distT="0" distB="0" distL="0" distR="0" wp14:anchorId="51D12E77" wp14:editId="2DA62E2E">
            <wp:extent cx="3891462" cy="291534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99809" cy="2921603"/>
                    </a:xfrm>
                    <a:prstGeom prst="rect">
                      <a:avLst/>
                    </a:prstGeom>
                    <a:noFill/>
                    <a:ln>
                      <a:noFill/>
                    </a:ln>
                  </pic:spPr>
                </pic:pic>
              </a:graphicData>
            </a:graphic>
          </wp:inline>
        </w:drawing>
      </w:r>
    </w:p>
    <w:p w14:paraId="59756BE2" w14:textId="0D718B98" w:rsidR="00784DE0" w:rsidRPr="00784DE0" w:rsidRDefault="00784DE0" w:rsidP="00784DE0">
      <w:pPr>
        <w:jc w:val="center"/>
        <w:rPr>
          <w:rFonts w:eastAsia="ＭＳ 明朝" w:hint="eastAsia"/>
          <w:lang w:eastAsia="ja-JP"/>
        </w:rPr>
      </w:pPr>
      <w:bookmarkStart w:id="24" w:name="_Ref193906504"/>
      <w:r>
        <w:t xml:space="preserve">Figure </w:t>
      </w:r>
      <w:r>
        <w:fldChar w:fldCharType="begin"/>
      </w:r>
      <w:r>
        <w:instrText xml:space="preserve"> SEQ Figure \* ARABIC </w:instrText>
      </w:r>
      <w:r>
        <w:fldChar w:fldCharType="separate"/>
      </w:r>
      <w:r>
        <w:rPr>
          <w:noProof/>
        </w:rPr>
        <w:t>11</w:t>
      </w:r>
      <w:r>
        <w:fldChar w:fldCharType="end"/>
      </w:r>
      <w:bookmarkEnd w:id="24"/>
      <w:r>
        <w:rPr>
          <w:rFonts w:eastAsia="ＭＳ 明朝" w:hint="eastAsia"/>
          <w:lang w:eastAsia="ja-JP"/>
        </w:rPr>
        <w:t xml:space="preserve">: CDF of power scaling factor for TRP mono-static sensing mode, in case of </w:t>
      </w:r>
      <w:r>
        <w:rPr>
          <w:rFonts w:eastAsia="ＭＳ 明朝" w:hint="eastAsia"/>
          <w:lang w:eastAsia="ja-JP"/>
        </w:rPr>
        <w:t>7</w:t>
      </w:r>
      <w:r>
        <w:rPr>
          <w:rFonts w:eastAsia="ＭＳ 明朝" w:hint="eastAsia"/>
          <w:lang w:eastAsia="ja-JP"/>
        </w:rPr>
        <w:t>GHz.</w:t>
      </w:r>
    </w:p>
    <w:p w14:paraId="392F2E22" w14:textId="3110740A" w:rsidR="00F6163E" w:rsidRDefault="00F6163E" w:rsidP="00DE0CAF">
      <w:pPr>
        <w:jc w:val="center"/>
        <w:rPr>
          <w:rFonts w:eastAsia="ＭＳ 明朝"/>
          <w:lang w:eastAsia="ja-JP"/>
        </w:rPr>
      </w:pPr>
      <w:r w:rsidRPr="00986684">
        <w:rPr>
          <w:rFonts w:eastAsiaTheme="minorEastAsia"/>
          <w:noProof/>
          <w:lang w:eastAsia="zh-CN"/>
        </w:rPr>
        <w:lastRenderedPageBreak/>
        <w:drawing>
          <wp:inline distT="0" distB="0" distL="0" distR="0" wp14:anchorId="168B4F80" wp14:editId="3F60B4FE">
            <wp:extent cx="3921435" cy="2937803"/>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29487" cy="2943836"/>
                    </a:xfrm>
                    <a:prstGeom prst="rect">
                      <a:avLst/>
                    </a:prstGeom>
                    <a:noFill/>
                    <a:ln>
                      <a:noFill/>
                    </a:ln>
                  </pic:spPr>
                </pic:pic>
              </a:graphicData>
            </a:graphic>
          </wp:inline>
        </w:drawing>
      </w:r>
    </w:p>
    <w:p w14:paraId="7BBC4721" w14:textId="26DA2A08" w:rsidR="00784DE0" w:rsidRPr="00784DE0" w:rsidRDefault="00784DE0" w:rsidP="00784DE0">
      <w:pPr>
        <w:jc w:val="center"/>
        <w:rPr>
          <w:rFonts w:eastAsia="ＭＳ 明朝" w:hint="eastAsia"/>
          <w:lang w:eastAsia="ja-JP"/>
        </w:rPr>
      </w:pPr>
      <w:bookmarkStart w:id="25" w:name="_Ref193906505"/>
      <w:r>
        <w:t xml:space="preserve">Figure </w:t>
      </w:r>
      <w:r>
        <w:fldChar w:fldCharType="begin"/>
      </w:r>
      <w:r>
        <w:instrText xml:space="preserve"> SEQ Figure \* ARABIC </w:instrText>
      </w:r>
      <w:r>
        <w:fldChar w:fldCharType="separate"/>
      </w:r>
      <w:r>
        <w:rPr>
          <w:noProof/>
        </w:rPr>
        <w:t>12</w:t>
      </w:r>
      <w:r>
        <w:fldChar w:fldCharType="end"/>
      </w:r>
      <w:bookmarkEnd w:id="25"/>
      <w:r>
        <w:rPr>
          <w:rFonts w:eastAsia="ＭＳ 明朝" w:hint="eastAsia"/>
          <w:lang w:eastAsia="ja-JP"/>
        </w:rPr>
        <w:t xml:space="preserve">: CDF of power scaling factor for TRP-TRP bi-static sensing mode, in case of </w:t>
      </w:r>
      <w:r>
        <w:rPr>
          <w:rFonts w:eastAsia="ＭＳ 明朝" w:hint="eastAsia"/>
          <w:lang w:eastAsia="ja-JP"/>
        </w:rPr>
        <w:t>7</w:t>
      </w:r>
      <w:r>
        <w:rPr>
          <w:rFonts w:eastAsia="ＭＳ 明朝" w:hint="eastAsia"/>
          <w:lang w:eastAsia="ja-JP"/>
        </w:rPr>
        <w:t>GHz.</w:t>
      </w:r>
    </w:p>
    <w:p w14:paraId="5F40747B" w14:textId="6B6F588C" w:rsidR="00F6163E" w:rsidRPr="00986684" w:rsidRDefault="00F6163E" w:rsidP="00DE0CAF">
      <w:pPr>
        <w:jc w:val="center"/>
        <w:rPr>
          <w:rFonts w:eastAsiaTheme="minorEastAsia"/>
          <w:lang w:eastAsia="zh-CN"/>
        </w:rPr>
      </w:pPr>
      <w:r w:rsidRPr="00986684">
        <w:rPr>
          <w:rFonts w:eastAsiaTheme="minorEastAsia"/>
          <w:noProof/>
          <w:lang w:eastAsia="zh-CN"/>
        </w:rPr>
        <w:drawing>
          <wp:inline distT="0" distB="0" distL="0" distR="0" wp14:anchorId="4AAFDC26" wp14:editId="2C94B041">
            <wp:extent cx="3972813" cy="2976294"/>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79255" cy="2981120"/>
                    </a:xfrm>
                    <a:prstGeom prst="rect">
                      <a:avLst/>
                    </a:prstGeom>
                    <a:noFill/>
                    <a:ln>
                      <a:noFill/>
                    </a:ln>
                  </pic:spPr>
                </pic:pic>
              </a:graphicData>
            </a:graphic>
          </wp:inline>
        </w:drawing>
      </w:r>
    </w:p>
    <w:p w14:paraId="5E92E41E" w14:textId="4439A644" w:rsidR="00F53A20" w:rsidRPr="00784DE0" w:rsidRDefault="00784DE0" w:rsidP="00784DE0">
      <w:pPr>
        <w:jc w:val="center"/>
        <w:rPr>
          <w:rFonts w:eastAsia="ＭＳ 明朝" w:hint="eastAsia"/>
          <w:lang w:eastAsia="ja-JP"/>
        </w:rPr>
      </w:pPr>
      <w:bookmarkStart w:id="26" w:name="_Ref193906507"/>
      <w:r>
        <w:t xml:space="preserve">Figure </w:t>
      </w:r>
      <w:r>
        <w:fldChar w:fldCharType="begin"/>
      </w:r>
      <w:r>
        <w:instrText xml:space="preserve"> SEQ Figure \* ARABIC </w:instrText>
      </w:r>
      <w:r>
        <w:fldChar w:fldCharType="separate"/>
      </w:r>
      <w:r>
        <w:rPr>
          <w:noProof/>
        </w:rPr>
        <w:t>13</w:t>
      </w:r>
      <w:r>
        <w:fldChar w:fldCharType="end"/>
      </w:r>
      <w:bookmarkEnd w:id="26"/>
      <w:r>
        <w:rPr>
          <w:rFonts w:eastAsia="ＭＳ 明朝" w:hint="eastAsia"/>
          <w:lang w:eastAsia="ja-JP"/>
        </w:rPr>
        <w:t xml:space="preserve">: CDF of power scaling factor for TRP-UE bi-static sensing mode, in case of </w:t>
      </w:r>
      <w:r>
        <w:rPr>
          <w:rFonts w:eastAsia="ＭＳ 明朝" w:hint="eastAsia"/>
          <w:lang w:eastAsia="ja-JP"/>
        </w:rPr>
        <w:t>7</w:t>
      </w:r>
      <w:r>
        <w:rPr>
          <w:rFonts w:eastAsia="ＭＳ 明朝" w:hint="eastAsia"/>
          <w:lang w:eastAsia="ja-JP"/>
        </w:rPr>
        <w:t>GHz.</w:t>
      </w:r>
    </w:p>
    <w:p w14:paraId="44463F2B" w14:textId="3F084880" w:rsidR="00F53A20" w:rsidRPr="00986684" w:rsidRDefault="00F53A20" w:rsidP="00DE0CAF">
      <w:pPr>
        <w:jc w:val="center"/>
        <w:rPr>
          <w:rFonts w:eastAsiaTheme="minorEastAsia"/>
          <w:lang w:eastAsia="zh-CN"/>
        </w:rPr>
      </w:pPr>
    </w:p>
    <w:p w14:paraId="2497C950" w14:textId="62A2637B" w:rsidR="00784DE0" w:rsidRPr="00784DE0" w:rsidRDefault="00784DE0" w:rsidP="00784DE0">
      <w:pPr>
        <w:pStyle w:val="title3"/>
        <w:numPr>
          <w:ilvl w:val="3"/>
          <w:numId w:val="10"/>
        </w:numPr>
        <w:rPr>
          <w:rFonts w:ascii="Times New Roman" w:eastAsia="ＭＳ 明朝" w:hAnsi="Times New Roman" w:cs="Times New Roman" w:hint="eastAsia"/>
          <w:lang w:eastAsia="ja-JP"/>
        </w:rPr>
      </w:pPr>
      <w:r>
        <w:rPr>
          <w:rFonts w:ascii="Times New Roman" w:eastAsia="ＭＳ 明朝" w:hAnsi="Times New Roman" w:cs="Times New Roman" w:hint="eastAsia"/>
          <w:lang w:eastAsia="ja-JP"/>
        </w:rPr>
        <w:t xml:space="preserve">In case of </w:t>
      </w:r>
      <w:r w:rsidR="00F53A20" w:rsidRPr="00986684">
        <w:rPr>
          <w:rFonts w:ascii="Times New Roman" w:eastAsiaTheme="minorEastAsia" w:hAnsi="Times New Roman" w:cs="Times New Roman"/>
        </w:rPr>
        <w:t>30GHz</w:t>
      </w:r>
    </w:p>
    <w:p w14:paraId="5EDF5FE6" w14:textId="75B1187C" w:rsidR="00784DE0" w:rsidRPr="00784DE0" w:rsidRDefault="00784DE0" w:rsidP="00784DE0">
      <w:pPr>
        <w:rPr>
          <w:rFonts w:eastAsia="ＭＳ 明朝" w:hint="eastAsia"/>
          <w:lang w:eastAsia="ja-JP"/>
        </w:rPr>
      </w:pP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_Ref193906651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t xml:space="preserve">Figure </w:t>
      </w:r>
      <w:r>
        <w:rPr>
          <w:noProof/>
        </w:rPr>
        <w:t>14</w:t>
      </w:r>
      <w:r>
        <w:rPr>
          <w:rFonts w:eastAsia="ＭＳ 明朝"/>
          <w:lang w:eastAsia="ja-JP"/>
        </w:rPr>
        <w:fldChar w:fldCharType="end"/>
      </w:r>
      <w:r>
        <w:rPr>
          <w:rFonts w:eastAsia="ＭＳ 明朝" w:hint="eastAsia"/>
          <w:lang w:eastAsia="ja-JP"/>
        </w:rPr>
        <w:t xml:space="preserve">,  </w:t>
      </w:r>
      <w:r>
        <w:rPr>
          <w:rFonts w:eastAsia="ＭＳ 明朝"/>
          <w:lang w:eastAsia="ja-JP"/>
        </w:rPr>
        <w:fldChar w:fldCharType="begin"/>
      </w:r>
      <w:r>
        <w:rPr>
          <w:rFonts w:eastAsia="ＭＳ 明朝"/>
          <w:lang w:eastAsia="ja-JP"/>
        </w:rPr>
        <w:instrText xml:space="preserve"> REF _Ref193906653 \h </w:instrText>
      </w:r>
      <w:r>
        <w:rPr>
          <w:rFonts w:eastAsia="ＭＳ 明朝"/>
          <w:lang w:eastAsia="ja-JP"/>
        </w:rPr>
      </w:r>
      <w:r>
        <w:rPr>
          <w:rFonts w:eastAsia="ＭＳ 明朝"/>
          <w:lang w:eastAsia="ja-JP"/>
        </w:rPr>
        <w:fldChar w:fldCharType="separate"/>
      </w:r>
      <w:r>
        <w:t xml:space="preserve">Figure </w:t>
      </w:r>
      <w:r>
        <w:rPr>
          <w:noProof/>
        </w:rPr>
        <w:t>15</w:t>
      </w:r>
      <w:r>
        <w:rPr>
          <w:rFonts w:eastAsia="ＭＳ 明朝"/>
          <w:lang w:eastAsia="ja-JP"/>
        </w:rPr>
        <w:fldChar w:fldCharType="end"/>
      </w:r>
      <w:r>
        <w:rPr>
          <w:rFonts w:eastAsia="ＭＳ 明朝" w:hint="eastAsia"/>
          <w:lang w:eastAsia="ja-JP"/>
        </w:rPr>
        <w:t xml:space="preserve"> and </w:t>
      </w:r>
      <w:r>
        <w:rPr>
          <w:rFonts w:eastAsia="ＭＳ 明朝"/>
          <w:lang w:eastAsia="ja-JP"/>
        </w:rPr>
        <w:fldChar w:fldCharType="begin"/>
      </w:r>
      <w:r>
        <w:rPr>
          <w:rFonts w:eastAsia="ＭＳ 明朝"/>
          <w:lang w:eastAsia="ja-JP"/>
        </w:rPr>
        <w:instrText xml:space="preserve"> REF _Ref193906654 \h </w:instrText>
      </w:r>
      <w:r>
        <w:rPr>
          <w:rFonts w:eastAsia="ＭＳ 明朝"/>
          <w:lang w:eastAsia="ja-JP"/>
        </w:rPr>
      </w:r>
      <w:r>
        <w:rPr>
          <w:rFonts w:eastAsia="ＭＳ 明朝"/>
          <w:lang w:eastAsia="ja-JP"/>
        </w:rPr>
        <w:fldChar w:fldCharType="separate"/>
      </w:r>
      <w:r>
        <w:t xml:space="preserve">Figure </w:t>
      </w:r>
      <w:r>
        <w:rPr>
          <w:noProof/>
        </w:rPr>
        <w:t>16</w:t>
      </w:r>
      <w:r>
        <w:rPr>
          <w:rFonts w:eastAsia="ＭＳ 明朝"/>
          <w:lang w:eastAsia="ja-JP"/>
        </w:rPr>
        <w:fldChar w:fldCharType="end"/>
      </w:r>
      <w:r>
        <w:rPr>
          <w:rFonts w:eastAsia="ＭＳ 明朝" w:hint="eastAsia"/>
          <w:lang w:eastAsia="ja-JP"/>
        </w:rPr>
        <w:t xml:space="preserve"> </w:t>
      </w:r>
      <w:r>
        <w:rPr>
          <w:rFonts w:eastAsia="ＭＳ 明朝" w:hint="eastAsia"/>
          <w:lang w:eastAsia="ja-JP"/>
        </w:rPr>
        <w:t>show the CDF of power scaling factor in case of 30GHz for TRP mono-static mode, TRP-TRP bi-static mode and TRP-UE bi-static mode, respectively.</w:t>
      </w:r>
    </w:p>
    <w:p w14:paraId="7D99601C" w14:textId="4DA53E04" w:rsidR="00F6163E" w:rsidRPr="00986684" w:rsidRDefault="00F6163E" w:rsidP="00B46409">
      <w:pPr>
        <w:jc w:val="center"/>
        <w:rPr>
          <w:rFonts w:eastAsiaTheme="minorEastAsia"/>
          <w:lang w:eastAsia="zh-CN"/>
        </w:rPr>
      </w:pPr>
      <w:r w:rsidRPr="00986684">
        <w:rPr>
          <w:rFonts w:eastAsiaTheme="minorEastAsia"/>
          <w:noProof/>
          <w:lang w:eastAsia="zh-CN"/>
        </w:rPr>
        <w:lastRenderedPageBreak/>
        <w:drawing>
          <wp:inline distT="0" distB="0" distL="0" distR="0" wp14:anchorId="53435DCB" wp14:editId="2F8146B2">
            <wp:extent cx="4085759" cy="306091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90503" cy="3064464"/>
                    </a:xfrm>
                    <a:prstGeom prst="rect">
                      <a:avLst/>
                    </a:prstGeom>
                    <a:noFill/>
                    <a:ln>
                      <a:noFill/>
                    </a:ln>
                  </pic:spPr>
                </pic:pic>
              </a:graphicData>
            </a:graphic>
          </wp:inline>
        </w:drawing>
      </w:r>
    </w:p>
    <w:p w14:paraId="49A1F75F" w14:textId="6F148246" w:rsidR="00F53A20" w:rsidRPr="00784DE0" w:rsidRDefault="00784DE0" w:rsidP="00784DE0">
      <w:pPr>
        <w:jc w:val="center"/>
        <w:rPr>
          <w:rFonts w:eastAsia="ＭＳ 明朝" w:hint="eastAsia"/>
          <w:lang w:eastAsia="ja-JP"/>
        </w:rPr>
      </w:pPr>
      <w:bookmarkStart w:id="27" w:name="_Ref193906651"/>
      <w:r>
        <w:t xml:space="preserve">Figure </w:t>
      </w:r>
      <w:r>
        <w:fldChar w:fldCharType="begin"/>
      </w:r>
      <w:r>
        <w:instrText xml:space="preserve"> SEQ Figure \* ARABIC </w:instrText>
      </w:r>
      <w:r>
        <w:fldChar w:fldCharType="separate"/>
      </w:r>
      <w:r>
        <w:rPr>
          <w:noProof/>
        </w:rPr>
        <w:t>14</w:t>
      </w:r>
      <w:r>
        <w:fldChar w:fldCharType="end"/>
      </w:r>
      <w:bookmarkEnd w:id="27"/>
      <w:r>
        <w:rPr>
          <w:rFonts w:eastAsia="ＭＳ 明朝" w:hint="eastAsia"/>
          <w:lang w:eastAsia="ja-JP"/>
        </w:rPr>
        <w:t xml:space="preserve">: CDF of power scaling factor for TRP mono-static sensing mode, in case of </w:t>
      </w:r>
      <w:r>
        <w:rPr>
          <w:rFonts w:eastAsia="ＭＳ 明朝" w:hint="eastAsia"/>
          <w:lang w:eastAsia="ja-JP"/>
        </w:rPr>
        <w:t>30</w:t>
      </w:r>
      <w:r>
        <w:rPr>
          <w:rFonts w:eastAsia="ＭＳ 明朝" w:hint="eastAsia"/>
          <w:lang w:eastAsia="ja-JP"/>
        </w:rPr>
        <w:t>GHz.</w:t>
      </w:r>
    </w:p>
    <w:p w14:paraId="659BD52C" w14:textId="19F9B0F2" w:rsidR="00F53A20" w:rsidRDefault="00F6163E" w:rsidP="00DE0CAF">
      <w:pPr>
        <w:jc w:val="center"/>
        <w:rPr>
          <w:rFonts w:eastAsia="ＭＳ 明朝"/>
          <w:lang w:eastAsia="ja-JP"/>
        </w:rPr>
      </w:pPr>
      <w:r w:rsidRPr="00986684">
        <w:rPr>
          <w:rFonts w:eastAsiaTheme="minorEastAsia"/>
          <w:noProof/>
          <w:lang w:eastAsia="zh-CN"/>
        </w:rPr>
        <w:drawing>
          <wp:inline distT="0" distB="0" distL="0" distR="0" wp14:anchorId="5551038C" wp14:editId="73CE8145">
            <wp:extent cx="4123592" cy="308925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32594" cy="3095997"/>
                    </a:xfrm>
                    <a:prstGeom prst="rect">
                      <a:avLst/>
                    </a:prstGeom>
                    <a:noFill/>
                    <a:ln>
                      <a:noFill/>
                    </a:ln>
                  </pic:spPr>
                </pic:pic>
              </a:graphicData>
            </a:graphic>
          </wp:inline>
        </w:drawing>
      </w:r>
    </w:p>
    <w:p w14:paraId="61DEA0F4" w14:textId="25309B59" w:rsidR="00784DE0" w:rsidRPr="00784DE0" w:rsidRDefault="00784DE0" w:rsidP="00784DE0">
      <w:pPr>
        <w:jc w:val="center"/>
        <w:rPr>
          <w:rFonts w:eastAsia="ＭＳ 明朝" w:hint="eastAsia"/>
          <w:lang w:eastAsia="ja-JP"/>
        </w:rPr>
      </w:pPr>
      <w:bookmarkStart w:id="28" w:name="_Ref193906653"/>
      <w:r>
        <w:t xml:space="preserve">Figure </w:t>
      </w:r>
      <w:r>
        <w:fldChar w:fldCharType="begin"/>
      </w:r>
      <w:r>
        <w:instrText xml:space="preserve"> SEQ Figure \* ARABIC </w:instrText>
      </w:r>
      <w:r>
        <w:fldChar w:fldCharType="separate"/>
      </w:r>
      <w:r>
        <w:rPr>
          <w:noProof/>
        </w:rPr>
        <w:t>15</w:t>
      </w:r>
      <w:r>
        <w:fldChar w:fldCharType="end"/>
      </w:r>
      <w:bookmarkEnd w:id="28"/>
      <w:r>
        <w:rPr>
          <w:rFonts w:eastAsia="ＭＳ 明朝" w:hint="eastAsia"/>
          <w:lang w:eastAsia="ja-JP"/>
        </w:rPr>
        <w:t xml:space="preserve">: CDF of power scaling factor for TRP-TRP bi-static sensing mode, in case of </w:t>
      </w:r>
      <w:r>
        <w:rPr>
          <w:rFonts w:eastAsia="ＭＳ 明朝" w:hint="eastAsia"/>
          <w:lang w:eastAsia="ja-JP"/>
        </w:rPr>
        <w:t>30</w:t>
      </w:r>
      <w:r>
        <w:rPr>
          <w:rFonts w:eastAsia="ＭＳ 明朝" w:hint="eastAsia"/>
          <w:lang w:eastAsia="ja-JP"/>
        </w:rPr>
        <w:t>GHz.</w:t>
      </w:r>
    </w:p>
    <w:p w14:paraId="1B05EEF6" w14:textId="5BE51D52" w:rsidR="00F6163E" w:rsidRDefault="00F6163E" w:rsidP="00DE0CAF">
      <w:pPr>
        <w:jc w:val="center"/>
        <w:rPr>
          <w:rFonts w:eastAsia="ＭＳ 明朝"/>
          <w:lang w:eastAsia="ja-JP"/>
        </w:rPr>
      </w:pPr>
      <w:r w:rsidRPr="00986684">
        <w:rPr>
          <w:rFonts w:eastAsiaTheme="minorEastAsia"/>
          <w:noProof/>
          <w:lang w:eastAsia="zh-CN"/>
        </w:rPr>
        <w:lastRenderedPageBreak/>
        <w:drawing>
          <wp:inline distT="0" distB="0" distL="0" distR="0" wp14:anchorId="22F4045C" wp14:editId="1F0B7BD1">
            <wp:extent cx="4128902" cy="3093231"/>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36871" cy="3099201"/>
                    </a:xfrm>
                    <a:prstGeom prst="rect">
                      <a:avLst/>
                    </a:prstGeom>
                    <a:noFill/>
                    <a:ln>
                      <a:noFill/>
                    </a:ln>
                  </pic:spPr>
                </pic:pic>
              </a:graphicData>
            </a:graphic>
          </wp:inline>
        </w:drawing>
      </w:r>
    </w:p>
    <w:p w14:paraId="33EF291D" w14:textId="31905C1A" w:rsidR="00784DE0" w:rsidRPr="00784DE0" w:rsidRDefault="00784DE0" w:rsidP="00DE0CAF">
      <w:pPr>
        <w:jc w:val="center"/>
        <w:rPr>
          <w:rFonts w:eastAsia="ＭＳ 明朝" w:hint="eastAsia"/>
          <w:lang w:eastAsia="ja-JP"/>
        </w:rPr>
      </w:pPr>
      <w:bookmarkStart w:id="29" w:name="_Ref193906654"/>
      <w:r>
        <w:t xml:space="preserve">Figure </w:t>
      </w:r>
      <w:r>
        <w:fldChar w:fldCharType="begin"/>
      </w:r>
      <w:r>
        <w:instrText xml:space="preserve"> SEQ Figure \* ARABIC </w:instrText>
      </w:r>
      <w:r>
        <w:fldChar w:fldCharType="separate"/>
      </w:r>
      <w:r>
        <w:rPr>
          <w:noProof/>
        </w:rPr>
        <w:t>16</w:t>
      </w:r>
      <w:r>
        <w:fldChar w:fldCharType="end"/>
      </w:r>
      <w:bookmarkEnd w:id="29"/>
      <w:r>
        <w:rPr>
          <w:rFonts w:eastAsia="ＭＳ 明朝" w:hint="eastAsia"/>
          <w:lang w:eastAsia="ja-JP"/>
        </w:rPr>
        <w:t>: CDF of power scaling factor for TRP-UE bi-static sensing mode, in case of 30GHz.</w:t>
      </w:r>
    </w:p>
    <w:p w14:paraId="6C7DAA15" w14:textId="77777777" w:rsidR="00AF13AE" w:rsidRPr="00986684" w:rsidRDefault="00AF13AE" w:rsidP="00206DA6">
      <w:pPr>
        <w:rPr>
          <w:rFonts w:eastAsiaTheme="minorEastAsia"/>
          <w:lang w:eastAsia="zh-CN"/>
        </w:rPr>
      </w:pPr>
    </w:p>
    <w:p w14:paraId="2A9B42D7" w14:textId="78AB145D" w:rsidR="00AE5DB5" w:rsidRPr="00986684" w:rsidRDefault="00AF286E" w:rsidP="008E528E">
      <w:pPr>
        <w:pStyle w:val="title1"/>
        <w:rPr>
          <w:rFonts w:ascii="Times New Roman" w:hAnsi="Times New Roman"/>
        </w:rPr>
      </w:pPr>
      <w:r w:rsidRPr="00986684">
        <w:rPr>
          <w:rFonts w:ascii="Times New Roman" w:hAnsi="Times New Roman"/>
        </w:rPr>
        <w:t>Conclusions</w:t>
      </w:r>
    </w:p>
    <w:p w14:paraId="41ACE269" w14:textId="690470F9" w:rsidR="00F424BC" w:rsidRPr="00986684" w:rsidRDefault="00AE5DB5" w:rsidP="008E528E">
      <w:pPr>
        <w:spacing w:before="120"/>
        <w:rPr>
          <w:rFonts w:eastAsia="ＭＳ 明朝"/>
          <w:lang w:eastAsia="ja-JP"/>
        </w:rPr>
      </w:pPr>
      <w:r w:rsidRPr="00986684">
        <w:rPr>
          <w:rFonts w:eastAsia="ＭＳ 明朝"/>
          <w:lang w:eastAsia="ja-JP"/>
        </w:rPr>
        <w:t xml:space="preserve">In this contribution, we have discussed </w:t>
      </w:r>
      <w:r w:rsidR="00F57A4B" w:rsidRPr="00986684">
        <w:rPr>
          <w:rFonts w:eastAsia="ＭＳ 明朝"/>
          <w:lang w:eastAsia="ja-JP"/>
        </w:rPr>
        <w:t xml:space="preserve">the views on </w:t>
      </w:r>
      <w:r w:rsidR="00930CB9" w:rsidRPr="00986684">
        <w:rPr>
          <w:rFonts w:eastAsia="ＭＳ 明朝"/>
          <w:lang w:eastAsia="ja-JP"/>
        </w:rPr>
        <w:t xml:space="preserve">ISAC channel </w:t>
      </w:r>
      <w:r w:rsidR="00F41C3E" w:rsidRPr="00986684">
        <w:rPr>
          <w:rFonts w:eastAsia="ＭＳ 明朝"/>
          <w:lang w:eastAsia="ja-JP"/>
        </w:rPr>
        <w:t>calibration</w:t>
      </w:r>
      <w:r w:rsidRPr="00986684">
        <w:rPr>
          <w:rFonts w:eastAsia="ＭＳ 明朝"/>
          <w:lang w:eastAsia="ja-JP"/>
        </w:rPr>
        <w:t xml:space="preserve">. </w:t>
      </w:r>
      <w:r w:rsidR="00F424BC" w:rsidRPr="00986684">
        <w:rPr>
          <w:rFonts w:eastAsia="ＭＳ 明朝"/>
          <w:lang w:eastAsia="ja-JP"/>
        </w:rPr>
        <w:t>T</w:t>
      </w:r>
      <w:r w:rsidR="00F424BC" w:rsidRPr="00986684">
        <w:rPr>
          <w:rFonts w:eastAsiaTheme="minorEastAsia"/>
          <w:szCs w:val="20"/>
          <w:lang w:eastAsia="zh-CN"/>
        </w:rPr>
        <w:t>he observations and</w:t>
      </w:r>
      <w:r w:rsidR="00F424BC" w:rsidRPr="00986684">
        <w:rPr>
          <w:rFonts w:eastAsia="ＭＳ 明朝"/>
          <w:szCs w:val="20"/>
          <w:lang w:eastAsia="ja-JP"/>
        </w:rPr>
        <w:t xml:space="preserve"> </w:t>
      </w:r>
      <w:r w:rsidR="00F424BC" w:rsidRPr="00986684">
        <w:rPr>
          <w:rFonts w:eastAsiaTheme="minorEastAsia"/>
          <w:szCs w:val="20"/>
          <w:lang w:eastAsia="zh-CN"/>
        </w:rPr>
        <w:t>proposals are summarized as follows</w:t>
      </w:r>
      <w:r w:rsidR="00F424BC" w:rsidRPr="00986684">
        <w:rPr>
          <w:rFonts w:eastAsia="ＭＳ 明朝"/>
          <w:lang w:eastAsia="ja-JP"/>
        </w:rPr>
        <w:t>.</w:t>
      </w:r>
    </w:p>
    <w:p w14:paraId="3E5400A5" w14:textId="77777777" w:rsidR="00DA3A86" w:rsidRPr="00986684" w:rsidRDefault="00DA3A86" w:rsidP="00784DE0">
      <w:pPr>
        <w:pStyle w:val="observation"/>
      </w:pPr>
      <w:r w:rsidRPr="00986684">
        <w:t>Observation 1: Some sensing channel conditions, such as NLOS+NLOS, LOS+NLOS, NLOS+LOS, may not be calibrated if only best N Tx-ST-Rx links are calibrated.</w:t>
      </w:r>
    </w:p>
    <w:p w14:paraId="6A6EF904" w14:textId="264C6020" w:rsidR="00DA3A86" w:rsidRPr="00986684" w:rsidRDefault="00DA3A86" w:rsidP="008E528E">
      <w:pPr>
        <w:spacing w:before="120"/>
        <w:rPr>
          <w:rFonts w:eastAsia="ＭＳ 明朝"/>
          <w:lang w:eastAsia="ja-JP"/>
        </w:rPr>
      </w:pPr>
    </w:p>
    <w:p w14:paraId="1EA4540B" w14:textId="77777777" w:rsidR="00DA3A86" w:rsidRPr="00986684" w:rsidRDefault="00DA3A86" w:rsidP="009F2188">
      <w:pPr>
        <w:pStyle w:val="proposal0"/>
        <w:numPr>
          <w:ilvl w:val="0"/>
          <w:numId w:val="25"/>
        </w:numPr>
        <w:spacing w:before="120" w:after="120"/>
        <w:ind w:left="1247" w:hanging="1247"/>
        <w:rPr>
          <w:rFonts w:eastAsiaTheme="minorEastAsia"/>
        </w:rPr>
      </w:pPr>
      <w:r w:rsidRPr="00986684">
        <w:rPr>
          <w:rFonts w:eastAsiaTheme="minorEastAsia"/>
        </w:rPr>
        <w:t xml:space="preserve">For </w:t>
      </w:r>
      <w:r w:rsidRPr="009F2188">
        <w:rPr>
          <w:rFonts w:eastAsiaTheme="minorEastAsia"/>
        </w:rPr>
        <w:t>TRP-UE/UE-TRP</w:t>
      </w:r>
      <w:r w:rsidRPr="00986684">
        <w:rPr>
          <w:rFonts w:eastAsiaTheme="minorEastAsia"/>
        </w:rPr>
        <w:t xml:space="preserve"> bistatic, each pair of serving TRP-UE can be the sensing Tx-Rx pair</w:t>
      </w:r>
      <w:r w:rsidRPr="009F2188">
        <w:rPr>
          <w:rFonts w:eastAsiaTheme="minorEastAsia"/>
        </w:rPr>
        <w:t>, and the serving TRP selection can be based on the RSRP between TRP and UE</w:t>
      </w:r>
      <w:r w:rsidRPr="00986684">
        <w:rPr>
          <w:rFonts w:eastAsiaTheme="minorEastAsia"/>
        </w:rPr>
        <w:t>.</w:t>
      </w:r>
    </w:p>
    <w:p w14:paraId="755CC267" w14:textId="77777777" w:rsidR="003E63D0" w:rsidRPr="00986684" w:rsidRDefault="003E63D0" w:rsidP="009F2188">
      <w:pPr>
        <w:pStyle w:val="proposal0"/>
        <w:numPr>
          <w:ilvl w:val="0"/>
          <w:numId w:val="25"/>
        </w:numPr>
        <w:spacing w:before="120" w:after="120"/>
        <w:ind w:left="1247" w:hanging="1247"/>
        <w:rPr>
          <w:rFonts w:eastAsiaTheme="minorEastAsia"/>
        </w:rPr>
      </w:pPr>
      <w:r w:rsidRPr="00986684">
        <w:rPr>
          <w:rFonts w:eastAsiaTheme="minorEastAsia"/>
        </w:rPr>
        <w:t>Select all the Tx-ST-Rx links to draw the CDF figures for calibration.</w:t>
      </w:r>
    </w:p>
    <w:p w14:paraId="284B2508" w14:textId="77777777" w:rsidR="005B3F7F" w:rsidRPr="009F2188" w:rsidRDefault="005B3F7F" w:rsidP="009F2188">
      <w:pPr>
        <w:pStyle w:val="proposal0"/>
        <w:numPr>
          <w:ilvl w:val="0"/>
          <w:numId w:val="25"/>
        </w:numPr>
        <w:spacing w:before="120" w:after="120"/>
        <w:ind w:left="1247" w:hanging="1247"/>
        <w:rPr>
          <w:rFonts w:eastAsiaTheme="minorEastAsia"/>
        </w:rPr>
      </w:pPr>
      <w:r w:rsidRPr="00986684">
        <w:rPr>
          <w:rFonts w:eastAsiaTheme="minorEastAsia"/>
        </w:rPr>
        <w:t>RAN1 does not limit the deployment scenarios for calibration, and it is up to company inputs.</w:t>
      </w:r>
      <w:r w:rsidRPr="009F2188">
        <w:rPr>
          <w:rFonts w:eastAsiaTheme="minorEastAsia"/>
        </w:rPr>
        <w:t xml:space="preserve"> </w:t>
      </w:r>
    </w:p>
    <w:p w14:paraId="1F6A04DE" w14:textId="77777777" w:rsidR="005B3F7F" w:rsidRPr="00986684" w:rsidRDefault="005B3F7F" w:rsidP="009F2188">
      <w:pPr>
        <w:pStyle w:val="proposal0"/>
        <w:numPr>
          <w:ilvl w:val="0"/>
          <w:numId w:val="25"/>
        </w:numPr>
        <w:spacing w:before="120" w:after="120"/>
        <w:ind w:left="1247" w:hanging="1247"/>
        <w:rPr>
          <w:rFonts w:eastAsiaTheme="minorEastAsia"/>
        </w:rPr>
      </w:pPr>
      <w:r w:rsidRPr="00986684">
        <w:rPr>
          <w:rFonts w:eastAsiaTheme="minorEastAsia"/>
        </w:rPr>
        <w:t xml:space="preserve">RAN1 does not limit the sensing mode, and it is up to company inputs.  </w:t>
      </w:r>
    </w:p>
    <w:p w14:paraId="66FAE3D5" w14:textId="77777777" w:rsidR="005B3F7F" w:rsidRPr="00986684" w:rsidRDefault="005B3F7F" w:rsidP="009F2188">
      <w:pPr>
        <w:pStyle w:val="proposal0"/>
        <w:numPr>
          <w:ilvl w:val="0"/>
          <w:numId w:val="25"/>
        </w:numPr>
        <w:spacing w:before="120" w:after="120"/>
        <w:ind w:left="1247" w:hanging="1247"/>
        <w:rPr>
          <w:rFonts w:eastAsiaTheme="minorEastAsia"/>
        </w:rPr>
      </w:pPr>
      <w:r w:rsidRPr="00986684">
        <w:rPr>
          <w:rFonts w:eastAsiaTheme="minorEastAsia"/>
        </w:rPr>
        <w:t>Full convolution is used as a baseline for ISAC channel calibration.</w:t>
      </w:r>
    </w:p>
    <w:p w14:paraId="4203424A" w14:textId="77777777" w:rsidR="005B3F7F" w:rsidRPr="00986684" w:rsidRDefault="005B3F7F" w:rsidP="009F2188">
      <w:pPr>
        <w:pStyle w:val="proposal0"/>
        <w:numPr>
          <w:ilvl w:val="0"/>
          <w:numId w:val="25"/>
        </w:numPr>
        <w:spacing w:before="120" w:after="120"/>
        <w:ind w:left="1247" w:hanging="1247"/>
        <w:rPr>
          <w:rFonts w:eastAsiaTheme="minorEastAsia"/>
        </w:rPr>
      </w:pPr>
      <w:r w:rsidRPr="00986684">
        <w:rPr>
          <w:rFonts w:eastAsiaTheme="minorEastAsia"/>
        </w:rPr>
        <w:t>Whether or how to perform power normalization should be determined for ISAC channel calibration if ray level 1-by-1 random coupling convolution between Tx-target link and target-Rx link is used.</w:t>
      </w:r>
    </w:p>
    <w:p w14:paraId="00282CF6" w14:textId="75A0349A" w:rsidR="005B3F7F" w:rsidRPr="00986684" w:rsidRDefault="005B3F7F" w:rsidP="009F2188">
      <w:pPr>
        <w:pStyle w:val="proposal0"/>
        <w:numPr>
          <w:ilvl w:val="0"/>
          <w:numId w:val="25"/>
        </w:numPr>
        <w:spacing w:before="120" w:after="120"/>
        <w:ind w:left="1247" w:hanging="1247"/>
        <w:rPr>
          <w:rFonts w:eastAsiaTheme="minorEastAsia"/>
        </w:rPr>
      </w:pPr>
      <w:r w:rsidRPr="00986684">
        <w:rPr>
          <w:rFonts w:eastAsiaTheme="minorEastAsia"/>
        </w:rPr>
        <w:t>RAN1 individually calibrates the target channel and background channel if the background channel is newly designed. Otherwise, RAN1 only calibrates the target channel.</w:t>
      </w:r>
    </w:p>
    <w:p w14:paraId="3E3EA7F8" w14:textId="77777777" w:rsidR="005B3F7F" w:rsidRPr="00986684" w:rsidRDefault="005B3F7F" w:rsidP="009F2188">
      <w:pPr>
        <w:pStyle w:val="proposal0"/>
        <w:numPr>
          <w:ilvl w:val="0"/>
          <w:numId w:val="25"/>
        </w:numPr>
        <w:spacing w:before="120" w:after="120"/>
        <w:ind w:left="1247" w:hanging="1247"/>
        <w:rPr>
          <w:rFonts w:eastAsiaTheme="minorEastAsia"/>
        </w:rPr>
      </w:pPr>
      <w:r w:rsidRPr="00986684">
        <w:rPr>
          <w:rFonts w:eastAsiaTheme="minorEastAsia"/>
        </w:rPr>
        <w:t xml:space="preserve">For the purposes of </w:t>
      </w:r>
      <w:proofErr w:type="gramStart"/>
      <w:r w:rsidRPr="00986684">
        <w:rPr>
          <w:rFonts w:eastAsiaTheme="minorEastAsia"/>
        </w:rPr>
        <w:t>large scale</w:t>
      </w:r>
      <w:proofErr w:type="gramEnd"/>
      <w:r w:rsidRPr="00986684">
        <w:rPr>
          <w:rFonts w:eastAsiaTheme="minorEastAsia"/>
        </w:rPr>
        <w:t xml:space="preserve"> calibration for human indoor sensing scenarios, the parameters in Table 1 are proposed.</w:t>
      </w:r>
    </w:p>
    <w:p w14:paraId="1F501AC5" w14:textId="77777777" w:rsidR="005B3F7F" w:rsidRPr="00986684" w:rsidRDefault="005B3F7F" w:rsidP="009F2188">
      <w:pPr>
        <w:pStyle w:val="proposal0"/>
        <w:numPr>
          <w:ilvl w:val="0"/>
          <w:numId w:val="25"/>
        </w:numPr>
        <w:spacing w:before="120" w:after="120"/>
        <w:ind w:left="1247" w:hanging="1247"/>
        <w:rPr>
          <w:rFonts w:eastAsiaTheme="minorEastAsia"/>
        </w:rPr>
      </w:pPr>
      <w:r w:rsidRPr="00986684">
        <w:rPr>
          <w:rFonts w:eastAsiaTheme="minorEastAsia"/>
        </w:rPr>
        <w:t xml:space="preserve">For the purposes of </w:t>
      </w:r>
      <w:proofErr w:type="gramStart"/>
      <w:r w:rsidRPr="00986684">
        <w:rPr>
          <w:rFonts w:eastAsiaTheme="minorEastAsia"/>
        </w:rPr>
        <w:t>large scale</w:t>
      </w:r>
      <w:proofErr w:type="gramEnd"/>
      <w:r w:rsidRPr="00986684">
        <w:rPr>
          <w:rFonts w:eastAsiaTheme="minorEastAsia"/>
        </w:rPr>
        <w:t xml:space="preserve"> calibration for human outdoor sensing scenarios, the parameters in Table 2 are proposed.</w:t>
      </w:r>
    </w:p>
    <w:p w14:paraId="5F8F5889" w14:textId="77777777" w:rsidR="005B3F7F" w:rsidRPr="00986684" w:rsidRDefault="005B3F7F" w:rsidP="009F2188">
      <w:pPr>
        <w:pStyle w:val="proposal0"/>
        <w:numPr>
          <w:ilvl w:val="0"/>
          <w:numId w:val="25"/>
        </w:numPr>
        <w:spacing w:before="120" w:after="120"/>
        <w:ind w:left="1247" w:hanging="1247"/>
        <w:rPr>
          <w:rFonts w:eastAsiaTheme="minorEastAsia"/>
        </w:rPr>
      </w:pPr>
      <w:r w:rsidRPr="00986684">
        <w:rPr>
          <w:rFonts w:eastAsiaTheme="minorEastAsia"/>
        </w:rPr>
        <w:t>For the purposes of full calibration for human indoor sensing scenarios, the parameters in Table 3 are proposed.</w:t>
      </w:r>
    </w:p>
    <w:p w14:paraId="6DF22A0F" w14:textId="77777777" w:rsidR="005B3F7F" w:rsidRPr="00986684" w:rsidRDefault="005B3F7F" w:rsidP="009F2188">
      <w:pPr>
        <w:pStyle w:val="proposal0"/>
        <w:numPr>
          <w:ilvl w:val="0"/>
          <w:numId w:val="25"/>
        </w:numPr>
        <w:spacing w:before="120" w:after="120"/>
        <w:ind w:left="1247" w:hanging="1247"/>
        <w:rPr>
          <w:rFonts w:eastAsiaTheme="minorEastAsia"/>
        </w:rPr>
      </w:pPr>
      <w:r w:rsidRPr="00986684">
        <w:rPr>
          <w:rFonts w:eastAsiaTheme="minorEastAsia"/>
        </w:rPr>
        <w:t>For the purposes of full calibration for human outdoor sensing scenarios, the parameters in Table 4 are proposed.</w:t>
      </w:r>
    </w:p>
    <w:p w14:paraId="5FB355C1" w14:textId="77777777" w:rsidR="00EC2935" w:rsidRPr="00986684" w:rsidRDefault="00EC2935" w:rsidP="009F2188">
      <w:pPr>
        <w:pStyle w:val="proposal0"/>
        <w:numPr>
          <w:ilvl w:val="0"/>
          <w:numId w:val="25"/>
        </w:numPr>
        <w:spacing w:before="120" w:after="120"/>
        <w:ind w:left="1247" w:hanging="1247"/>
        <w:rPr>
          <w:rFonts w:eastAsiaTheme="minorEastAsia"/>
        </w:rPr>
      </w:pPr>
      <w:r w:rsidRPr="00986684">
        <w:rPr>
          <w:rFonts w:eastAsiaTheme="minorEastAsia"/>
        </w:rPr>
        <w:t>For spatial consistency calibration of ISAC channel, select Case 5 or Case 6 for calibration.</w:t>
      </w:r>
    </w:p>
    <w:p w14:paraId="7B90A038" w14:textId="77777777" w:rsidR="009F2188" w:rsidRPr="009F2188" w:rsidRDefault="00EC2935" w:rsidP="009F2188">
      <w:pPr>
        <w:pStyle w:val="proposal0"/>
        <w:numPr>
          <w:ilvl w:val="0"/>
          <w:numId w:val="27"/>
        </w:numPr>
        <w:spacing w:before="120" w:after="120"/>
        <w:ind w:left="1689" w:hanging="442"/>
        <w:rPr>
          <w:rFonts w:eastAsiaTheme="minorEastAsia"/>
        </w:rPr>
      </w:pPr>
      <w:r w:rsidRPr="00986684">
        <w:rPr>
          <w:rFonts w:eastAsiaTheme="minorEastAsia"/>
        </w:rPr>
        <w:t>Case 5: links between same UT and two nodes X/Y, subjected to correlation distance, i.e., link UT1-X and link UT1-Y, where nodes X/Y can be target or UT.</w:t>
      </w:r>
    </w:p>
    <w:p w14:paraId="20C0551A" w14:textId="7DCEA4AE" w:rsidR="00EC2935" w:rsidRPr="009F2188" w:rsidRDefault="00EC2935" w:rsidP="009F2188">
      <w:pPr>
        <w:pStyle w:val="proposal0"/>
        <w:numPr>
          <w:ilvl w:val="0"/>
          <w:numId w:val="27"/>
        </w:numPr>
        <w:spacing w:before="120" w:after="120"/>
        <w:ind w:left="1689" w:hanging="442"/>
        <w:rPr>
          <w:rFonts w:eastAsiaTheme="minorEastAsia"/>
        </w:rPr>
      </w:pPr>
      <w:r w:rsidRPr="009F2188">
        <w:rPr>
          <w:rFonts w:eastAsiaTheme="minorEastAsia"/>
        </w:rPr>
        <w:lastRenderedPageBreak/>
        <w:t>Case 6: links between same target and two nodes X/Y, subjected to correlation distance, i.e., link target1-X and link target1-Y, where nodes X, Y are different UTs.</w:t>
      </w:r>
    </w:p>
    <w:p w14:paraId="0D8D7893" w14:textId="1833E552" w:rsidR="00EC2935" w:rsidRPr="00986684" w:rsidRDefault="00EC2935" w:rsidP="009F2188">
      <w:pPr>
        <w:pStyle w:val="proposal0"/>
        <w:numPr>
          <w:ilvl w:val="0"/>
          <w:numId w:val="25"/>
        </w:numPr>
        <w:spacing w:before="120" w:after="120"/>
        <w:ind w:left="1247" w:hanging="1247"/>
        <w:rPr>
          <w:rFonts w:eastAsiaTheme="minorEastAsia"/>
        </w:rPr>
      </w:pPr>
      <w:r w:rsidRPr="00986684">
        <w:rPr>
          <w:rFonts w:eastAsiaTheme="minorEastAsia"/>
        </w:rPr>
        <w:t xml:space="preserve">RAN1 uses the target-specific method described in </w:t>
      </w:r>
      <w:r w:rsidRPr="00986684">
        <w:rPr>
          <w:rFonts w:eastAsiaTheme="minorEastAsia"/>
        </w:rPr>
        <w:fldChar w:fldCharType="begin"/>
      </w:r>
      <w:r w:rsidRPr="00986684">
        <w:rPr>
          <w:rFonts w:eastAsiaTheme="minorEastAsia"/>
        </w:rPr>
        <w:instrText xml:space="preserve"> REF _Ref189409167 \n \h  \* MERGEFORMAT </w:instrText>
      </w:r>
      <w:r w:rsidRPr="00986684">
        <w:rPr>
          <w:rFonts w:eastAsiaTheme="minorEastAsia"/>
        </w:rPr>
      </w:r>
      <w:r w:rsidRPr="00986684">
        <w:rPr>
          <w:rFonts w:eastAsiaTheme="minorEastAsia"/>
        </w:rPr>
        <w:fldChar w:fldCharType="separate"/>
      </w:r>
      <w:r w:rsidR="00784DE0">
        <w:rPr>
          <w:rFonts w:eastAsiaTheme="minorEastAsia"/>
        </w:rPr>
        <w:t>[3]</w:t>
      </w:r>
      <w:r w:rsidRPr="00986684">
        <w:rPr>
          <w:rFonts w:eastAsiaTheme="minorEastAsia"/>
        </w:rPr>
        <w:fldChar w:fldCharType="end"/>
      </w:r>
      <w:r w:rsidRPr="00986684">
        <w:rPr>
          <w:rFonts w:eastAsiaTheme="minorEastAsia"/>
        </w:rPr>
        <w:t xml:space="preserve"> to model the spatial consistency of ISAC channel.</w:t>
      </w:r>
    </w:p>
    <w:p w14:paraId="1572CCAE" w14:textId="77777777" w:rsidR="00CC3F55" w:rsidRPr="00986684" w:rsidRDefault="00CC3F55" w:rsidP="009F2188">
      <w:pPr>
        <w:pStyle w:val="proposal0"/>
        <w:numPr>
          <w:ilvl w:val="0"/>
          <w:numId w:val="25"/>
        </w:numPr>
        <w:spacing w:before="120" w:after="120"/>
        <w:ind w:left="1247" w:hanging="1247"/>
        <w:rPr>
          <w:rFonts w:eastAsiaTheme="minorEastAsia"/>
        </w:rPr>
      </w:pPr>
      <w:r w:rsidRPr="00986684">
        <w:rPr>
          <w:rFonts w:eastAsiaTheme="minorEastAsia"/>
        </w:rPr>
        <w:t>For the purposes of spatial consistency calibration for human indoor sensing scenarios, the parameters in Table 5 are proposed.</w:t>
      </w:r>
    </w:p>
    <w:p w14:paraId="05342D8E" w14:textId="77777777" w:rsidR="00CC3F55" w:rsidRPr="00986684" w:rsidRDefault="00CC3F55" w:rsidP="009F2188">
      <w:pPr>
        <w:pStyle w:val="proposal0"/>
        <w:numPr>
          <w:ilvl w:val="0"/>
          <w:numId w:val="25"/>
        </w:numPr>
        <w:spacing w:before="120" w:after="120"/>
        <w:ind w:left="1247" w:hanging="1247"/>
        <w:rPr>
          <w:rFonts w:eastAsiaTheme="minorEastAsia"/>
        </w:rPr>
      </w:pPr>
      <w:r w:rsidRPr="00986684">
        <w:rPr>
          <w:rFonts w:eastAsiaTheme="minorEastAsia"/>
        </w:rPr>
        <w:t>For the purposes of spatial consistency calibration for vehicles sensing scenarios, the parameters in Table 6 are proposed.</w:t>
      </w:r>
    </w:p>
    <w:p w14:paraId="699FBA7F" w14:textId="77777777" w:rsidR="004D3041" w:rsidRPr="00986684" w:rsidRDefault="004D3041" w:rsidP="00CE2EB5">
      <w:pPr>
        <w:rPr>
          <w:rFonts w:eastAsiaTheme="minorEastAsia"/>
          <w:lang w:eastAsia="zh-CN"/>
        </w:rPr>
      </w:pPr>
    </w:p>
    <w:p w14:paraId="0C8B30A5" w14:textId="3C823D3E" w:rsidR="00F03AEB" w:rsidRPr="00986684" w:rsidRDefault="00F03AEB" w:rsidP="00C55482">
      <w:pPr>
        <w:pStyle w:val="title1"/>
        <w:rPr>
          <w:rFonts w:ascii="Times New Roman" w:hAnsi="Times New Roman"/>
          <w:bCs/>
        </w:rPr>
      </w:pPr>
      <w:r w:rsidRPr="00986684">
        <w:rPr>
          <w:rFonts w:ascii="Times New Roman" w:hAnsi="Times New Roman"/>
        </w:rPr>
        <w:t>References</w:t>
      </w:r>
    </w:p>
    <w:p w14:paraId="3A174137" w14:textId="3CCCD379" w:rsidR="008A5170" w:rsidRPr="00986684" w:rsidRDefault="00785B03" w:rsidP="00CC62C0">
      <w:pPr>
        <w:pStyle w:val="a0"/>
        <w:numPr>
          <w:ilvl w:val="0"/>
          <w:numId w:val="14"/>
        </w:numPr>
        <w:overflowPunct w:val="0"/>
        <w:autoSpaceDE w:val="0"/>
        <w:autoSpaceDN w:val="0"/>
        <w:adjustRightInd w:val="0"/>
        <w:snapToGrid w:val="0"/>
        <w:spacing w:line="268" w:lineRule="auto"/>
        <w:contextualSpacing/>
        <w:textAlignment w:val="baseline"/>
        <w:rPr>
          <w:lang w:eastAsia="zh-CN"/>
        </w:rPr>
      </w:pPr>
      <w:bookmarkStart w:id="30" w:name="_Ref142551024"/>
      <w:bookmarkStart w:id="31" w:name="_Hlk157778465"/>
      <w:bookmarkEnd w:id="3"/>
      <w:bookmarkEnd w:id="4"/>
      <w:r w:rsidRPr="00986684">
        <w:rPr>
          <w:lang w:eastAsia="zh-CN"/>
        </w:rPr>
        <w:t>RP-</w:t>
      </w:r>
      <w:r w:rsidR="00C45B18" w:rsidRPr="00986684">
        <w:rPr>
          <w:lang w:eastAsia="zh-CN"/>
        </w:rPr>
        <w:t>234069</w:t>
      </w:r>
      <w:r w:rsidRPr="00986684">
        <w:rPr>
          <w:lang w:eastAsia="zh-CN"/>
        </w:rPr>
        <w:t>, “</w:t>
      </w:r>
      <w:r w:rsidR="00C45B18" w:rsidRPr="00986684">
        <w:rPr>
          <w:lang w:eastAsia="zh-CN"/>
        </w:rPr>
        <w:t xml:space="preserve">New SID: </w:t>
      </w:r>
      <w:bookmarkStart w:id="32" w:name="_Hlk153293204"/>
      <w:r w:rsidR="00C45B18" w:rsidRPr="00986684">
        <w:rPr>
          <w:lang w:eastAsia="zh-CN"/>
        </w:rPr>
        <w:t xml:space="preserve">Study on channel modelling for Integrated Sensing </w:t>
      </w:r>
      <w:r w:rsidR="00D029DA" w:rsidRPr="00986684">
        <w:rPr>
          <w:lang w:eastAsia="zh-CN"/>
        </w:rPr>
        <w:t>a</w:t>
      </w:r>
      <w:r w:rsidR="00C45B18" w:rsidRPr="00986684">
        <w:rPr>
          <w:lang w:eastAsia="zh-CN"/>
        </w:rPr>
        <w:t>nd Communication (ISAC) for NR</w:t>
      </w:r>
      <w:bookmarkEnd w:id="32"/>
      <w:r w:rsidRPr="00986684">
        <w:rPr>
          <w:lang w:eastAsia="zh-CN"/>
        </w:rPr>
        <w:t>”</w:t>
      </w:r>
      <w:bookmarkStart w:id="33" w:name="OLE_LINK1"/>
      <w:r w:rsidR="00B24C84" w:rsidRPr="00986684">
        <w:rPr>
          <w:lang w:eastAsia="zh-CN"/>
        </w:rPr>
        <w:t>,</w:t>
      </w:r>
      <w:r w:rsidRPr="00986684">
        <w:rPr>
          <w:lang w:eastAsia="zh-CN"/>
        </w:rPr>
        <w:t xml:space="preserve"> </w:t>
      </w:r>
      <w:bookmarkEnd w:id="33"/>
      <w:r w:rsidR="00676C62" w:rsidRPr="00986684">
        <w:rPr>
          <w:lang w:eastAsia="zh-CN"/>
        </w:rPr>
        <w:t>Nokia, Nokia Shanghai Bell</w:t>
      </w:r>
      <w:r w:rsidR="00543E06" w:rsidRPr="00986684">
        <w:rPr>
          <w:lang w:eastAsia="zh-CN"/>
        </w:rPr>
        <w:t>.</w:t>
      </w:r>
      <w:bookmarkEnd w:id="30"/>
    </w:p>
    <w:p w14:paraId="7C00D77E" w14:textId="49808D46" w:rsidR="00321B41" w:rsidRPr="00986684" w:rsidRDefault="00AD35C7" w:rsidP="00CC62C0">
      <w:pPr>
        <w:pStyle w:val="a0"/>
        <w:widowControl w:val="0"/>
        <w:numPr>
          <w:ilvl w:val="0"/>
          <w:numId w:val="14"/>
        </w:numPr>
        <w:overflowPunct w:val="0"/>
        <w:autoSpaceDE w:val="0"/>
        <w:autoSpaceDN w:val="0"/>
        <w:adjustRightInd w:val="0"/>
        <w:snapToGrid w:val="0"/>
        <w:spacing w:after="0" w:line="268" w:lineRule="auto"/>
        <w:contextualSpacing/>
        <w:jc w:val="left"/>
        <w:textAlignment w:val="baseline"/>
        <w:rPr>
          <w:lang w:eastAsia="zh-CN"/>
        </w:rPr>
      </w:pPr>
      <w:bookmarkStart w:id="34" w:name="_Ref161135117"/>
      <w:bookmarkStart w:id="35" w:name="_Ref193708389"/>
      <w:bookmarkEnd w:id="31"/>
      <w:r w:rsidRPr="00986684">
        <w:rPr>
          <w:lang w:eastAsia="zh-CN"/>
        </w:rPr>
        <w:t>3GPP RAN1 #1</w:t>
      </w:r>
      <w:r w:rsidR="00D64970" w:rsidRPr="00986684">
        <w:rPr>
          <w:lang w:eastAsia="zh-CN"/>
        </w:rPr>
        <w:t>20</w:t>
      </w:r>
      <w:r w:rsidRPr="00986684">
        <w:rPr>
          <w:lang w:eastAsia="zh-CN"/>
        </w:rPr>
        <w:t>, Chair notes RAN1#1</w:t>
      </w:r>
      <w:r w:rsidR="00D64970" w:rsidRPr="00986684">
        <w:rPr>
          <w:lang w:eastAsia="zh-CN"/>
        </w:rPr>
        <w:t>20</w:t>
      </w:r>
      <w:r w:rsidRPr="00986684">
        <w:rPr>
          <w:lang w:eastAsia="zh-CN"/>
        </w:rPr>
        <w:t xml:space="preserve">, </w:t>
      </w:r>
      <w:bookmarkEnd w:id="34"/>
      <w:r w:rsidR="00D64970" w:rsidRPr="00986684">
        <w:rPr>
          <w:lang w:eastAsia="zh-CN"/>
        </w:rPr>
        <w:t>Athens</w:t>
      </w:r>
      <w:r w:rsidR="00B453C4" w:rsidRPr="00986684">
        <w:rPr>
          <w:lang w:eastAsia="zh-CN"/>
        </w:rPr>
        <w:t xml:space="preserve">, </w:t>
      </w:r>
      <w:r w:rsidR="00D64970" w:rsidRPr="00986684">
        <w:rPr>
          <w:lang w:eastAsia="zh-CN"/>
        </w:rPr>
        <w:t>Greece</w:t>
      </w:r>
      <w:r w:rsidR="00B453C4" w:rsidRPr="00986684">
        <w:rPr>
          <w:lang w:eastAsia="zh-CN"/>
        </w:rPr>
        <w:t xml:space="preserve">, </w:t>
      </w:r>
      <w:r w:rsidR="00D64970" w:rsidRPr="00986684">
        <w:rPr>
          <w:lang w:eastAsia="zh-CN"/>
        </w:rPr>
        <w:t xml:space="preserve">February </w:t>
      </w:r>
      <w:r w:rsidR="00B453C4" w:rsidRPr="00986684">
        <w:rPr>
          <w:lang w:eastAsia="zh-CN"/>
        </w:rPr>
        <w:t>1</w:t>
      </w:r>
      <w:r w:rsidR="00D64970" w:rsidRPr="00986684">
        <w:rPr>
          <w:lang w:eastAsia="zh-CN"/>
        </w:rPr>
        <w:t>7</w:t>
      </w:r>
      <w:r w:rsidR="00B453C4" w:rsidRPr="00986684">
        <w:rPr>
          <w:lang w:eastAsia="zh-CN"/>
        </w:rPr>
        <w:t>th – 2</w:t>
      </w:r>
      <w:r w:rsidR="00D64970" w:rsidRPr="00986684">
        <w:rPr>
          <w:lang w:eastAsia="zh-CN"/>
        </w:rPr>
        <w:t>1</w:t>
      </w:r>
      <w:r w:rsidR="00B453C4" w:rsidRPr="00986684">
        <w:rPr>
          <w:lang w:eastAsia="zh-CN"/>
        </w:rPr>
        <w:t>nd, 202</w:t>
      </w:r>
      <w:r w:rsidR="00D64970" w:rsidRPr="00986684">
        <w:rPr>
          <w:lang w:eastAsia="zh-CN"/>
        </w:rPr>
        <w:t>5</w:t>
      </w:r>
      <w:r w:rsidR="00B453C4" w:rsidRPr="00986684">
        <w:rPr>
          <w:rFonts w:eastAsiaTheme="minorEastAsia"/>
          <w:lang w:eastAsia="zh-CN"/>
        </w:rPr>
        <w:t>.</w:t>
      </w:r>
      <w:bookmarkEnd w:id="35"/>
    </w:p>
    <w:p w14:paraId="6E9552E1" w14:textId="18EF4E52" w:rsidR="00062280" w:rsidRPr="00986684" w:rsidRDefault="004D23FF" w:rsidP="00CC62C0">
      <w:pPr>
        <w:pStyle w:val="a0"/>
        <w:widowControl w:val="0"/>
        <w:numPr>
          <w:ilvl w:val="0"/>
          <w:numId w:val="14"/>
        </w:numPr>
        <w:overflowPunct w:val="0"/>
        <w:autoSpaceDE w:val="0"/>
        <w:autoSpaceDN w:val="0"/>
        <w:adjustRightInd w:val="0"/>
        <w:snapToGrid w:val="0"/>
        <w:spacing w:after="0" w:line="268" w:lineRule="auto"/>
        <w:contextualSpacing/>
        <w:jc w:val="left"/>
        <w:textAlignment w:val="baseline"/>
      </w:pPr>
      <w:bookmarkStart w:id="36" w:name="_Ref189409167"/>
      <w:r w:rsidRPr="00986684">
        <w:rPr>
          <w:lang w:eastAsia="zh-CN"/>
        </w:rPr>
        <w:t>R1</w:t>
      </w:r>
      <w:r w:rsidRPr="00986684">
        <w:rPr>
          <w:rFonts w:eastAsiaTheme="minorEastAsia"/>
          <w:lang w:eastAsia="zh-CN"/>
        </w:rPr>
        <w:t>-250</w:t>
      </w:r>
      <w:r w:rsidR="00986684" w:rsidRPr="00986684">
        <w:rPr>
          <w:rFonts w:eastAsiaTheme="minorEastAsia"/>
          <w:lang w:eastAsia="zh-CN"/>
        </w:rPr>
        <w:t>1818</w:t>
      </w:r>
      <w:r w:rsidRPr="00986684">
        <w:rPr>
          <w:rFonts w:eastAsiaTheme="minorEastAsia"/>
          <w:lang w:eastAsia="zh-CN"/>
        </w:rPr>
        <w:t xml:space="preserve">, </w:t>
      </w:r>
      <w:r w:rsidRPr="00986684">
        <w:rPr>
          <w:lang w:eastAsia="zh-CN"/>
        </w:rPr>
        <w:t>“</w:t>
      </w:r>
      <w:r w:rsidRPr="00986684">
        <w:t>Views on Rel-19 ISAC channel modelling</w:t>
      </w:r>
      <w:r w:rsidRPr="00986684">
        <w:rPr>
          <w:lang w:eastAsia="zh-CN"/>
        </w:rPr>
        <w:t>”</w:t>
      </w:r>
      <w:r w:rsidRPr="00986684">
        <w:t xml:space="preserve">, vivo, </w:t>
      </w:r>
      <w:proofErr w:type="spellStart"/>
      <w:r w:rsidR="00986684" w:rsidRPr="00986684">
        <w:t>WuHan</w:t>
      </w:r>
      <w:proofErr w:type="spellEnd"/>
      <w:r w:rsidR="00986684" w:rsidRPr="00986684">
        <w:t>, China, April 7th – 11st, 2025</w:t>
      </w:r>
      <w:r w:rsidRPr="00986684">
        <w:t>.</w:t>
      </w:r>
      <w:bookmarkEnd w:id="36"/>
    </w:p>
    <w:p w14:paraId="36CBA20A" w14:textId="77777777" w:rsidR="00062280" w:rsidRPr="00986684" w:rsidRDefault="00062280" w:rsidP="00062280">
      <w:pPr>
        <w:pStyle w:val="a0"/>
        <w:widowControl w:val="0"/>
        <w:overflowPunct w:val="0"/>
        <w:autoSpaceDE w:val="0"/>
        <w:autoSpaceDN w:val="0"/>
        <w:adjustRightInd w:val="0"/>
        <w:snapToGrid w:val="0"/>
        <w:spacing w:after="0" w:line="268" w:lineRule="auto"/>
        <w:contextualSpacing/>
        <w:jc w:val="left"/>
        <w:textAlignment w:val="baseline"/>
        <w:rPr>
          <w:lang w:eastAsia="zh-CN"/>
        </w:rPr>
      </w:pPr>
    </w:p>
    <w:p w14:paraId="3D141D98" w14:textId="77777777" w:rsidR="00062280" w:rsidRPr="00986684" w:rsidRDefault="00062280" w:rsidP="00413DC5">
      <w:pPr>
        <w:pStyle w:val="title1"/>
        <w:rPr>
          <w:rFonts w:ascii="Times New Roman" w:hAnsi="Times New Roman"/>
        </w:rPr>
      </w:pPr>
      <w:bookmarkStart w:id="37" w:name="_Ref193907068"/>
      <w:r w:rsidRPr="00986684">
        <w:rPr>
          <w:rFonts w:ascii="Times New Roman" w:hAnsi="Times New Roman"/>
        </w:rPr>
        <w:t>Annex A. Channel calibration parameters for UAV</w:t>
      </w:r>
      <w:bookmarkEnd w:id="37"/>
    </w:p>
    <w:p w14:paraId="47C02064" w14:textId="3D43056F" w:rsidR="00062280" w:rsidRPr="00986684" w:rsidRDefault="00062280" w:rsidP="00062280">
      <w:pPr>
        <w:jc w:val="center"/>
        <w:rPr>
          <w:b/>
        </w:rPr>
      </w:pPr>
      <w:r w:rsidRPr="00986684">
        <w:rPr>
          <w:b/>
        </w:rPr>
        <w:t xml:space="preserve">Table </w:t>
      </w:r>
      <w:r w:rsidR="007118D2" w:rsidRPr="00986684">
        <w:rPr>
          <w:b/>
        </w:rPr>
        <w:t>A-1</w:t>
      </w:r>
      <w:r w:rsidR="00413DC5">
        <w:rPr>
          <w:rFonts w:eastAsia="ＭＳ 明朝" w:hint="eastAsia"/>
          <w:b/>
          <w:lang w:eastAsia="ja-JP"/>
        </w:rPr>
        <w:t>:</w:t>
      </w:r>
      <w:r w:rsidRPr="00986684">
        <w:rPr>
          <w:b/>
        </w:rPr>
        <w:t xml:space="preserve"> Simulation assumptions for large scale calibration for UAV sensing targets</w:t>
      </w:r>
    </w:p>
    <w:tbl>
      <w:tblPr>
        <w:tblW w:w="0" w:type="auto"/>
        <w:tblLook w:val="04A0" w:firstRow="1" w:lastRow="0" w:firstColumn="1" w:lastColumn="0" w:noHBand="0" w:noVBand="1"/>
      </w:tblPr>
      <w:tblGrid>
        <w:gridCol w:w="3235"/>
        <w:gridCol w:w="5781"/>
      </w:tblGrid>
      <w:tr w:rsidR="00062280" w:rsidRPr="00986684" w14:paraId="12B25BBD"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30A783CE" w14:textId="77777777" w:rsidR="00062280" w:rsidRPr="00986684" w:rsidRDefault="00062280" w:rsidP="00F6163E">
            <w:pPr>
              <w:rPr>
                <w:b/>
              </w:rPr>
            </w:pPr>
            <w:r w:rsidRPr="00986684">
              <w:rPr>
                <w:b/>
              </w:rPr>
              <w:t>Parameters</w:t>
            </w:r>
          </w:p>
        </w:tc>
        <w:tc>
          <w:tcPr>
            <w:tcW w:w="5781" w:type="dxa"/>
            <w:tcBorders>
              <w:top w:val="single" w:sz="4" w:space="0" w:color="auto"/>
              <w:left w:val="single" w:sz="4" w:space="0" w:color="auto"/>
              <w:bottom w:val="single" w:sz="4" w:space="0" w:color="auto"/>
              <w:right w:val="single" w:sz="4" w:space="0" w:color="auto"/>
            </w:tcBorders>
          </w:tcPr>
          <w:p w14:paraId="257849C2" w14:textId="77777777" w:rsidR="00062280" w:rsidRPr="00986684" w:rsidRDefault="00062280" w:rsidP="00F6163E">
            <w:pPr>
              <w:rPr>
                <w:b/>
              </w:rPr>
            </w:pPr>
            <w:r w:rsidRPr="00986684">
              <w:rPr>
                <w:b/>
              </w:rPr>
              <w:t>Values</w:t>
            </w:r>
          </w:p>
        </w:tc>
      </w:tr>
      <w:tr w:rsidR="00062280" w:rsidRPr="00986684" w14:paraId="18197FCA"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5F762758" w14:textId="77777777" w:rsidR="00062280" w:rsidRPr="00986684" w:rsidRDefault="00062280" w:rsidP="00F6163E">
            <w:pPr>
              <w:rPr>
                <w:bCs/>
              </w:rPr>
            </w:pPr>
            <w:r w:rsidRPr="00986684">
              <w:rPr>
                <w:bCs/>
              </w:rPr>
              <w:t>Scenario</w:t>
            </w:r>
          </w:p>
        </w:tc>
        <w:tc>
          <w:tcPr>
            <w:tcW w:w="5781" w:type="dxa"/>
            <w:tcBorders>
              <w:top w:val="single" w:sz="4" w:space="0" w:color="auto"/>
              <w:left w:val="single" w:sz="4" w:space="0" w:color="auto"/>
              <w:bottom w:val="single" w:sz="4" w:space="0" w:color="auto"/>
              <w:right w:val="single" w:sz="4" w:space="0" w:color="auto"/>
            </w:tcBorders>
          </w:tcPr>
          <w:p w14:paraId="52D031F6" w14:textId="77777777" w:rsidR="00062280" w:rsidRPr="00986684" w:rsidRDefault="00062280" w:rsidP="00F6163E">
            <w:pPr>
              <w:rPr>
                <w:lang w:val="sv-SE"/>
              </w:rPr>
            </w:pPr>
            <w:r w:rsidRPr="00986684">
              <w:rPr>
                <w:lang w:val="sv-SE"/>
              </w:rPr>
              <w:t>UMa-AV</w:t>
            </w:r>
          </w:p>
        </w:tc>
      </w:tr>
      <w:tr w:rsidR="00062280" w:rsidRPr="00986684" w14:paraId="2368EE33"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25481E8F" w14:textId="77777777" w:rsidR="00062280" w:rsidRPr="00986684" w:rsidRDefault="00062280" w:rsidP="00F6163E">
            <w:pPr>
              <w:rPr>
                <w:bCs/>
              </w:rPr>
            </w:pPr>
            <w:r w:rsidRPr="00986684">
              <w:rPr>
                <w:bCs/>
              </w:rPr>
              <w:t>Sensing mode</w:t>
            </w:r>
          </w:p>
        </w:tc>
        <w:tc>
          <w:tcPr>
            <w:tcW w:w="5781" w:type="dxa"/>
            <w:tcBorders>
              <w:top w:val="single" w:sz="4" w:space="0" w:color="auto"/>
              <w:left w:val="single" w:sz="4" w:space="0" w:color="auto"/>
              <w:bottom w:val="single" w:sz="4" w:space="0" w:color="auto"/>
              <w:right w:val="single" w:sz="4" w:space="0" w:color="auto"/>
            </w:tcBorders>
          </w:tcPr>
          <w:p w14:paraId="5AC913F0" w14:textId="77777777" w:rsidR="00062280" w:rsidRPr="00986684" w:rsidRDefault="00062280" w:rsidP="00F6163E">
            <w:pPr>
              <w:rPr>
                <w:bCs/>
              </w:rPr>
            </w:pPr>
            <w:r w:rsidRPr="00986684">
              <w:t>TRP monostatic, TRP-TRP bistatic</w:t>
            </w:r>
          </w:p>
          <w:p w14:paraId="6F0EBCAB" w14:textId="77777777" w:rsidR="00062280" w:rsidRPr="00986684" w:rsidRDefault="00062280" w:rsidP="00F6163E">
            <w:pPr>
              <w:rPr>
                <w:bCs/>
              </w:rPr>
            </w:pPr>
            <w:r w:rsidRPr="00986684">
              <w:rPr>
                <w:bCs/>
              </w:rPr>
              <w:t>Note: further down-selection of the sensing modes for UAV sensing is not precluded</w:t>
            </w:r>
          </w:p>
        </w:tc>
      </w:tr>
      <w:tr w:rsidR="00062280" w:rsidRPr="00986684" w14:paraId="7EB78649"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0B86DA98" w14:textId="77777777" w:rsidR="00062280" w:rsidRPr="00986684" w:rsidRDefault="00062280" w:rsidP="00F6163E">
            <w:pPr>
              <w:rPr>
                <w:bCs/>
              </w:rPr>
            </w:pPr>
            <w:r w:rsidRPr="00986684">
              <w:rPr>
                <w:bCs/>
              </w:rPr>
              <w:t>Target type</w:t>
            </w:r>
          </w:p>
        </w:tc>
        <w:tc>
          <w:tcPr>
            <w:tcW w:w="5781" w:type="dxa"/>
            <w:tcBorders>
              <w:top w:val="single" w:sz="4" w:space="0" w:color="auto"/>
              <w:left w:val="single" w:sz="4" w:space="0" w:color="auto"/>
              <w:bottom w:val="single" w:sz="4" w:space="0" w:color="auto"/>
              <w:right w:val="single" w:sz="4" w:space="0" w:color="auto"/>
            </w:tcBorders>
          </w:tcPr>
          <w:p w14:paraId="4F7CB84F" w14:textId="77777777" w:rsidR="00062280" w:rsidRPr="00986684" w:rsidRDefault="00062280" w:rsidP="00F6163E">
            <w:r w:rsidRPr="00986684">
              <w:t>UAV of small size (0.3m x 0.4m x 0.2m)</w:t>
            </w:r>
          </w:p>
        </w:tc>
      </w:tr>
      <w:tr w:rsidR="00062280" w:rsidRPr="00986684" w14:paraId="513B5036"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61A7ABAF" w14:textId="77777777" w:rsidR="00062280" w:rsidRPr="00986684" w:rsidRDefault="00062280" w:rsidP="00F6163E">
            <w:pPr>
              <w:rPr>
                <w:bCs/>
              </w:rPr>
            </w:pPr>
            <w:r w:rsidRPr="00986684">
              <w:rPr>
                <w:bCs/>
              </w:rPr>
              <w:t>Sectorization</w:t>
            </w:r>
          </w:p>
        </w:tc>
        <w:tc>
          <w:tcPr>
            <w:tcW w:w="5781" w:type="dxa"/>
            <w:tcBorders>
              <w:top w:val="single" w:sz="4" w:space="0" w:color="auto"/>
              <w:left w:val="single" w:sz="4" w:space="0" w:color="auto"/>
              <w:bottom w:val="single" w:sz="4" w:space="0" w:color="auto"/>
              <w:right w:val="single" w:sz="4" w:space="0" w:color="auto"/>
            </w:tcBorders>
          </w:tcPr>
          <w:p w14:paraId="7C8F0D80" w14:textId="6CE83B8D" w:rsidR="00062280" w:rsidRPr="00986684" w:rsidRDefault="00062280" w:rsidP="00F6163E">
            <w:r w:rsidRPr="00986684">
              <w:t>3 sectors per cell site: 30, 150 and 270 degrees</w:t>
            </w:r>
            <w:r w:rsidR="00F52565" w:rsidRPr="00986684">
              <w:t>.</w:t>
            </w:r>
          </w:p>
          <w:p w14:paraId="78723A81" w14:textId="75DC1752" w:rsidR="0082676B" w:rsidRPr="00986684" w:rsidRDefault="0082676B" w:rsidP="00F6163E">
            <w:r w:rsidRPr="00986684">
              <w:t>For a single isotropic antenna, single 360-degree sector can be assumed.</w:t>
            </w:r>
          </w:p>
        </w:tc>
      </w:tr>
      <w:tr w:rsidR="00062280" w:rsidRPr="00986684" w14:paraId="7BE9132D"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6B811071" w14:textId="77777777" w:rsidR="00062280" w:rsidRPr="00986684" w:rsidRDefault="00062280" w:rsidP="00F6163E">
            <w:pPr>
              <w:rPr>
                <w:bCs/>
              </w:rPr>
            </w:pPr>
            <w:r w:rsidRPr="00986684">
              <w:rPr>
                <w:bCs/>
              </w:rPr>
              <w:t>Carrier Frequency</w:t>
            </w:r>
          </w:p>
        </w:tc>
        <w:tc>
          <w:tcPr>
            <w:tcW w:w="5781" w:type="dxa"/>
            <w:tcBorders>
              <w:top w:val="single" w:sz="4" w:space="0" w:color="auto"/>
              <w:left w:val="single" w:sz="4" w:space="0" w:color="auto"/>
              <w:bottom w:val="single" w:sz="4" w:space="0" w:color="auto"/>
              <w:right w:val="single" w:sz="4" w:space="0" w:color="auto"/>
            </w:tcBorders>
          </w:tcPr>
          <w:p w14:paraId="51609D4F" w14:textId="77777777" w:rsidR="00062280" w:rsidRPr="00986684" w:rsidRDefault="00062280" w:rsidP="00F6163E">
            <w:r w:rsidRPr="00986684">
              <w:t>FR1: 6 GHz</w:t>
            </w:r>
          </w:p>
          <w:p w14:paraId="027FCD06" w14:textId="77777777" w:rsidR="00062280" w:rsidRPr="00986684" w:rsidRDefault="00062280" w:rsidP="00F6163E">
            <w:pPr>
              <w:rPr>
                <w:bCs/>
              </w:rPr>
            </w:pPr>
            <w:r w:rsidRPr="00986684">
              <w:t>FR2: 30 GHz</w:t>
            </w:r>
          </w:p>
        </w:tc>
      </w:tr>
      <w:tr w:rsidR="00062280" w:rsidRPr="00986684" w14:paraId="334E8299"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3791A7CD" w14:textId="77777777" w:rsidR="00062280" w:rsidRPr="00986684" w:rsidRDefault="00062280" w:rsidP="00F6163E">
            <w:pPr>
              <w:rPr>
                <w:bCs/>
              </w:rPr>
            </w:pPr>
            <w:r w:rsidRPr="00986684">
              <w:rPr>
                <w:bC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69DF3704" w14:textId="77777777" w:rsidR="00062280" w:rsidRPr="00986684" w:rsidRDefault="00062280" w:rsidP="00F6163E">
            <w:r w:rsidRPr="00986684">
              <w:t>Single dual-pol isotropic antenna</w:t>
            </w:r>
          </w:p>
        </w:tc>
      </w:tr>
      <w:tr w:rsidR="00062280" w:rsidRPr="00986684" w14:paraId="0CE083EE"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65F501DE" w14:textId="77777777" w:rsidR="00062280" w:rsidRPr="00986684" w:rsidRDefault="00062280" w:rsidP="00F6163E">
            <w:pPr>
              <w:rPr>
                <w:bCs/>
              </w:rPr>
            </w:pPr>
            <w:r w:rsidRPr="00986684">
              <w:rPr>
                <w:bCs/>
              </w:rPr>
              <w:t>BS Tx power</w:t>
            </w:r>
          </w:p>
        </w:tc>
        <w:tc>
          <w:tcPr>
            <w:tcW w:w="5781" w:type="dxa"/>
            <w:tcBorders>
              <w:top w:val="single" w:sz="4" w:space="0" w:color="auto"/>
              <w:left w:val="single" w:sz="4" w:space="0" w:color="auto"/>
              <w:bottom w:val="single" w:sz="4" w:space="0" w:color="auto"/>
              <w:right w:val="single" w:sz="4" w:space="0" w:color="auto"/>
            </w:tcBorders>
          </w:tcPr>
          <w:p w14:paraId="03559D22" w14:textId="77777777" w:rsidR="00062280" w:rsidRPr="00986684" w:rsidRDefault="00062280" w:rsidP="00F6163E">
            <w:pPr>
              <w:rPr>
                <w:bCs/>
              </w:rPr>
            </w:pPr>
            <w:r w:rsidRPr="00986684">
              <w:rPr>
                <w:bCs/>
              </w:rPr>
              <w:t xml:space="preserve">FR1: </w:t>
            </w:r>
            <w:r w:rsidRPr="00986684">
              <w:t>56dBm</w:t>
            </w:r>
          </w:p>
          <w:p w14:paraId="0679E205" w14:textId="77777777" w:rsidR="00062280" w:rsidRPr="00986684" w:rsidRDefault="00062280" w:rsidP="00F6163E">
            <w:pPr>
              <w:rPr>
                <w:bCs/>
              </w:rPr>
            </w:pPr>
            <w:r w:rsidRPr="00986684">
              <w:rPr>
                <w:bCs/>
              </w:rPr>
              <w:t xml:space="preserve">FR2: </w:t>
            </w:r>
            <w:r w:rsidRPr="00986684">
              <w:t>41dBm</w:t>
            </w:r>
          </w:p>
        </w:tc>
      </w:tr>
      <w:tr w:rsidR="00062280" w:rsidRPr="00986684" w14:paraId="16D7ACCF"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1C31F816" w14:textId="77777777" w:rsidR="00062280" w:rsidRPr="00986684" w:rsidRDefault="00062280" w:rsidP="00F6163E">
            <w:pPr>
              <w:rPr>
                <w:bCs/>
              </w:rPr>
            </w:pPr>
            <w:r w:rsidRPr="00986684">
              <w:rPr>
                <w:bCs/>
              </w:rPr>
              <w:t>Bandwidth</w:t>
            </w:r>
          </w:p>
        </w:tc>
        <w:tc>
          <w:tcPr>
            <w:tcW w:w="5781" w:type="dxa"/>
            <w:tcBorders>
              <w:top w:val="single" w:sz="4" w:space="0" w:color="auto"/>
              <w:left w:val="single" w:sz="4" w:space="0" w:color="auto"/>
              <w:bottom w:val="single" w:sz="4" w:space="0" w:color="auto"/>
              <w:right w:val="single" w:sz="4" w:space="0" w:color="auto"/>
            </w:tcBorders>
          </w:tcPr>
          <w:p w14:paraId="4407276D" w14:textId="77777777" w:rsidR="00062280" w:rsidRPr="00986684" w:rsidRDefault="00062280" w:rsidP="00F6163E">
            <w:r w:rsidRPr="00986684">
              <w:t>FR1: 100MHz</w:t>
            </w:r>
          </w:p>
          <w:p w14:paraId="61806CB8" w14:textId="77777777" w:rsidR="00062280" w:rsidRPr="00986684" w:rsidRDefault="00062280" w:rsidP="00F6163E">
            <w:pPr>
              <w:rPr>
                <w:bCs/>
              </w:rPr>
            </w:pPr>
            <w:r w:rsidRPr="00986684">
              <w:t>FR2: 400MHz</w:t>
            </w:r>
          </w:p>
        </w:tc>
      </w:tr>
      <w:tr w:rsidR="00062280" w:rsidRPr="00986684" w14:paraId="4D31B3F0"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6B0D2C21" w14:textId="77777777" w:rsidR="00062280" w:rsidRPr="00986684" w:rsidRDefault="00062280" w:rsidP="00F6163E">
            <w:pPr>
              <w:rPr>
                <w:bCs/>
              </w:rPr>
            </w:pPr>
            <w:r w:rsidRPr="00986684">
              <w:rPr>
                <w:bCs/>
              </w:rPr>
              <w:t>BS noise figure</w:t>
            </w:r>
          </w:p>
        </w:tc>
        <w:tc>
          <w:tcPr>
            <w:tcW w:w="5781" w:type="dxa"/>
            <w:tcBorders>
              <w:top w:val="single" w:sz="4" w:space="0" w:color="auto"/>
              <w:left w:val="single" w:sz="4" w:space="0" w:color="auto"/>
              <w:bottom w:val="single" w:sz="4" w:space="0" w:color="auto"/>
              <w:right w:val="single" w:sz="4" w:space="0" w:color="auto"/>
            </w:tcBorders>
          </w:tcPr>
          <w:p w14:paraId="7362F143" w14:textId="77777777" w:rsidR="00062280" w:rsidRPr="00986684" w:rsidRDefault="00062280" w:rsidP="00F6163E">
            <w:r w:rsidRPr="00986684">
              <w:t>FR1: 5dB</w:t>
            </w:r>
          </w:p>
          <w:p w14:paraId="35CE7A2C" w14:textId="77777777" w:rsidR="00062280" w:rsidRPr="00986684" w:rsidRDefault="00062280" w:rsidP="00F6163E">
            <w:r w:rsidRPr="00986684">
              <w:t>FR2: 7dB</w:t>
            </w:r>
          </w:p>
        </w:tc>
      </w:tr>
      <w:tr w:rsidR="00062280" w:rsidRPr="00986684" w14:paraId="48D97BBC"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06D0E2BF" w14:textId="77777777" w:rsidR="00062280" w:rsidRPr="00986684" w:rsidRDefault="00062280" w:rsidP="00F6163E">
            <w:pPr>
              <w:rPr>
                <w:bCs/>
              </w:rPr>
            </w:pPr>
            <w:r w:rsidRPr="00986684">
              <w:rPr>
                <w:bC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169763B9" w14:textId="77777777" w:rsidR="00062280" w:rsidRPr="00986684" w:rsidRDefault="00062280" w:rsidP="00F6163E">
            <w:pPr>
              <w:rPr>
                <w:bCs/>
                <w:lang w:val="sv-SE"/>
              </w:rPr>
            </w:pPr>
            <w:r w:rsidRPr="00986684">
              <w:rPr>
                <w:lang w:val="sv-SE"/>
              </w:rPr>
              <w:t>(M,N,P,Mg,Ng;Mp,Np) = (1,1,2,1,1;1,1)</w:t>
            </w:r>
          </w:p>
        </w:tc>
      </w:tr>
      <w:tr w:rsidR="00062280" w:rsidRPr="00986684" w14:paraId="15F82705"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5A6CB8BB" w14:textId="77777777" w:rsidR="00062280" w:rsidRPr="00986684" w:rsidRDefault="00062280" w:rsidP="00F6163E">
            <w:pPr>
              <w:rPr>
                <w:bCs/>
              </w:rPr>
            </w:pPr>
            <w:r w:rsidRPr="00986684">
              <w:rPr>
                <w:bCs/>
              </w:rPr>
              <w:t>UT noise figure</w:t>
            </w:r>
          </w:p>
        </w:tc>
        <w:tc>
          <w:tcPr>
            <w:tcW w:w="5781" w:type="dxa"/>
            <w:tcBorders>
              <w:top w:val="single" w:sz="4" w:space="0" w:color="auto"/>
              <w:left w:val="single" w:sz="4" w:space="0" w:color="auto"/>
              <w:bottom w:val="single" w:sz="4" w:space="0" w:color="auto"/>
              <w:right w:val="single" w:sz="4" w:space="0" w:color="auto"/>
            </w:tcBorders>
          </w:tcPr>
          <w:p w14:paraId="17F7CB2F" w14:textId="77777777" w:rsidR="00062280" w:rsidRPr="00986684" w:rsidRDefault="00062280" w:rsidP="00F6163E">
            <w:r w:rsidRPr="00986684">
              <w:t>FR1: 9dB</w:t>
            </w:r>
          </w:p>
          <w:p w14:paraId="183A771C" w14:textId="77777777" w:rsidR="00062280" w:rsidRPr="00986684" w:rsidRDefault="00062280" w:rsidP="00F6163E">
            <w:pPr>
              <w:rPr>
                <w:bCs/>
              </w:rPr>
            </w:pPr>
            <w:r w:rsidRPr="00986684">
              <w:t>FR2: 10dB</w:t>
            </w:r>
          </w:p>
        </w:tc>
      </w:tr>
      <w:tr w:rsidR="00062280" w:rsidRPr="00986684" w14:paraId="66B0303A"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6BFDA6FB" w14:textId="77777777" w:rsidR="00062280" w:rsidRPr="00986684" w:rsidRDefault="00062280" w:rsidP="00F6163E">
            <w:pPr>
              <w:rPr>
                <w:bCs/>
              </w:rPr>
            </w:pPr>
            <w:r w:rsidRPr="00986684">
              <w:rPr>
                <w:bC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7CFBE5EA" w14:textId="77777777" w:rsidR="00062280" w:rsidRPr="00986684" w:rsidRDefault="00062280" w:rsidP="00F6163E">
            <w:r w:rsidRPr="00986684">
              <w:rPr>
                <w:iCs/>
              </w:rPr>
              <w:t>1</w:t>
            </w:r>
            <w:r w:rsidRPr="00986684">
              <w:rPr>
                <w:i/>
                <w:iCs/>
              </w:rPr>
              <w:t xml:space="preserve"> </w:t>
            </w:r>
            <w:r w:rsidRPr="00986684">
              <w:t>target uniformly distributed (across multiple drops) within the 3 sectors of the center cell. Vertical distribution: Fixed height value of 200 m.</w:t>
            </w:r>
          </w:p>
        </w:tc>
      </w:tr>
      <w:tr w:rsidR="00062280" w:rsidRPr="00986684" w14:paraId="1F207E6E"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10370268" w14:textId="77777777" w:rsidR="00062280" w:rsidRPr="00986684" w:rsidRDefault="00062280" w:rsidP="00F6163E">
            <w:pPr>
              <w:rPr>
                <w:bCs/>
              </w:rPr>
            </w:pPr>
            <w:r w:rsidRPr="00986684">
              <w:rPr>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7C95EFE1" w14:textId="231ABDE9" w:rsidR="00062280" w:rsidRPr="00986684" w:rsidRDefault="00062280" w:rsidP="00F6163E">
            <w:r w:rsidRPr="00986684">
              <w:t>a fixed value of A</w:t>
            </w:r>
            <w:r w:rsidR="00F116FE" w:rsidRPr="00986684">
              <w:rPr>
                <w:rFonts w:eastAsia="Malgun Gothic"/>
                <w:szCs w:val="20"/>
              </w:rPr>
              <w:t>, (A is -12.81dBsm)</w:t>
            </w:r>
          </w:p>
        </w:tc>
      </w:tr>
      <w:tr w:rsidR="00062280" w:rsidRPr="00986684" w14:paraId="0836E873"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3C9F06D2" w14:textId="77777777" w:rsidR="00062280" w:rsidRPr="00986684" w:rsidRDefault="00062280" w:rsidP="00F6163E">
            <w:pPr>
              <w:rPr>
                <w:bCs/>
              </w:rPr>
            </w:pPr>
            <w:r w:rsidRPr="00986684">
              <w:rPr>
                <w:bCs/>
              </w:rPr>
              <w:lastRenderedPageBreak/>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tcPr>
          <w:p w14:paraId="3BD57D5B" w14:textId="3AA9E1AD" w:rsidR="00062280" w:rsidRPr="00986684" w:rsidRDefault="00062280" w:rsidP="00F6163E">
            <w:pPr>
              <w:rPr>
                <w:rFonts w:eastAsiaTheme="minorEastAsia"/>
                <w:lang w:eastAsia="zh-CN"/>
              </w:rPr>
            </w:pPr>
            <w:r w:rsidRPr="00986684">
              <w:t>10 m</w:t>
            </w:r>
            <w:r w:rsidR="00D4699D" w:rsidRPr="00986684">
              <w:t xml:space="preserve"> </w:t>
            </w:r>
            <w:r w:rsidR="00D4699D" w:rsidRPr="00986684">
              <w:rPr>
                <w:rFonts w:eastAsiaTheme="minorEastAsia"/>
                <w:lang w:eastAsia="zh-CN"/>
              </w:rPr>
              <w:t>(horizontal)</w:t>
            </w:r>
          </w:p>
        </w:tc>
      </w:tr>
      <w:tr w:rsidR="00062280" w:rsidRPr="00986684" w14:paraId="17900FFD"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3D8035D4" w14:textId="77777777" w:rsidR="00062280" w:rsidRPr="00986684" w:rsidRDefault="00062280" w:rsidP="00F6163E">
            <w:pPr>
              <w:rPr>
                <w:bCs/>
              </w:rPr>
            </w:pPr>
            <w:r w:rsidRPr="00986684">
              <w:rPr>
                <w:bCs/>
              </w:rPr>
              <w:t>Wrapping Method</w:t>
            </w:r>
          </w:p>
        </w:tc>
        <w:tc>
          <w:tcPr>
            <w:tcW w:w="5781" w:type="dxa"/>
            <w:tcBorders>
              <w:top w:val="single" w:sz="4" w:space="0" w:color="auto"/>
              <w:left w:val="single" w:sz="4" w:space="0" w:color="auto"/>
              <w:bottom w:val="single" w:sz="4" w:space="0" w:color="auto"/>
              <w:right w:val="single" w:sz="4" w:space="0" w:color="auto"/>
            </w:tcBorders>
          </w:tcPr>
          <w:p w14:paraId="7A9DECBD" w14:textId="77777777" w:rsidR="00062280" w:rsidRPr="00986684" w:rsidRDefault="00062280" w:rsidP="00F6163E">
            <w:r w:rsidRPr="00986684">
              <w:t xml:space="preserve">No wrapping method is used if interference is not modelled, otherwise geographical </w:t>
            </w:r>
            <w:proofErr w:type="gramStart"/>
            <w:r w:rsidRPr="00986684">
              <w:t>distance based</w:t>
            </w:r>
            <w:proofErr w:type="gramEnd"/>
            <w:r w:rsidRPr="00986684">
              <w:t xml:space="preserve"> wrapping</w:t>
            </w:r>
          </w:p>
        </w:tc>
      </w:tr>
      <w:tr w:rsidR="00062280" w:rsidRPr="00986684" w14:paraId="3F109B10" w14:textId="77777777" w:rsidTr="00F6163E">
        <w:tc>
          <w:tcPr>
            <w:tcW w:w="3235" w:type="dxa"/>
            <w:tcBorders>
              <w:top w:val="single" w:sz="4" w:space="0" w:color="auto"/>
              <w:left w:val="single" w:sz="4" w:space="0" w:color="auto"/>
              <w:bottom w:val="single" w:sz="4" w:space="0" w:color="auto"/>
              <w:right w:val="single" w:sz="4" w:space="0" w:color="auto"/>
            </w:tcBorders>
          </w:tcPr>
          <w:p w14:paraId="0CC2242C" w14:textId="77777777" w:rsidR="00062280" w:rsidRPr="00986684" w:rsidRDefault="00062280" w:rsidP="00F6163E">
            <w:pPr>
              <w:rPr>
                <w:bCs/>
              </w:rPr>
            </w:pPr>
            <w:r w:rsidRPr="00986684">
              <w:rPr>
                <w:szCs w:val="20"/>
              </w:rPr>
              <w:t>LOS condition, pathloss, SF</w:t>
            </w:r>
          </w:p>
        </w:tc>
        <w:tc>
          <w:tcPr>
            <w:tcW w:w="5781" w:type="dxa"/>
            <w:tcBorders>
              <w:top w:val="single" w:sz="4" w:space="0" w:color="auto"/>
              <w:left w:val="single" w:sz="4" w:space="0" w:color="auto"/>
              <w:bottom w:val="single" w:sz="4" w:space="0" w:color="auto"/>
              <w:right w:val="single" w:sz="4" w:space="0" w:color="auto"/>
            </w:tcBorders>
          </w:tcPr>
          <w:p w14:paraId="0EF2557F" w14:textId="77777777" w:rsidR="00062280" w:rsidRPr="00986684" w:rsidRDefault="00062280" w:rsidP="00F6163E">
            <w:pPr>
              <w:rPr>
                <w:szCs w:val="20"/>
              </w:rPr>
            </w:pPr>
            <w:r w:rsidRPr="00986684">
              <w:rPr>
                <w:szCs w:val="20"/>
              </w:rPr>
              <w:t>Generate the LOS condition, pathloss, SF for each of Tx-target and target-Rx links</w:t>
            </w:r>
          </w:p>
          <w:p w14:paraId="01C6B4BE" w14:textId="77777777" w:rsidR="00062280" w:rsidRPr="00986684" w:rsidRDefault="00062280" w:rsidP="00F6163E">
            <w:r w:rsidRPr="00986684">
              <w:rPr>
                <w:szCs w:val="20"/>
              </w:rPr>
              <w:t>For monostatic, same LOS condition/pathloss/SF for both Tx-target and target-Rx links</w:t>
            </w:r>
          </w:p>
        </w:tc>
      </w:tr>
      <w:tr w:rsidR="00062280" w:rsidRPr="00986684" w14:paraId="7C084287" w14:textId="77777777" w:rsidTr="00F6163E">
        <w:tc>
          <w:tcPr>
            <w:tcW w:w="3235" w:type="dxa"/>
            <w:tcBorders>
              <w:top w:val="single" w:sz="4" w:space="0" w:color="auto"/>
              <w:left w:val="single" w:sz="4" w:space="0" w:color="auto"/>
              <w:bottom w:val="single" w:sz="4" w:space="0" w:color="auto"/>
              <w:right w:val="single" w:sz="4" w:space="0" w:color="auto"/>
            </w:tcBorders>
          </w:tcPr>
          <w:p w14:paraId="7B199DF0" w14:textId="77777777" w:rsidR="00062280" w:rsidRPr="00986684" w:rsidRDefault="00062280" w:rsidP="00F6163E">
            <w:pPr>
              <w:rPr>
                <w:bCs/>
              </w:rPr>
            </w:pPr>
            <w:r w:rsidRPr="00986684">
              <w:rPr>
                <w:szCs w:val="20"/>
              </w:rPr>
              <w:t xml:space="preserve">Definition of </w:t>
            </w:r>
            <w:r w:rsidRPr="00986684">
              <w:rPr>
                <w:rFonts w:eastAsia="Malgun Gothic"/>
                <w:szCs w:val="20"/>
              </w:rPr>
              <w:t>Coupling loss</w:t>
            </w:r>
          </w:p>
        </w:tc>
        <w:tc>
          <w:tcPr>
            <w:tcW w:w="5781" w:type="dxa"/>
            <w:tcBorders>
              <w:top w:val="single" w:sz="4" w:space="0" w:color="auto"/>
              <w:left w:val="single" w:sz="4" w:space="0" w:color="auto"/>
              <w:bottom w:val="single" w:sz="4" w:space="0" w:color="auto"/>
              <w:right w:val="single" w:sz="4" w:space="0" w:color="auto"/>
            </w:tcBorders>
          </w:tcPr>
          <w:p w14:paraId="20CCEAF6" w14:textId="488616F7" w:rsidR="00062280" w:rsidRPr="00986684" w:rsidRDefault="00B31224" w:rsidP="00F6163E">
            <w:pPr>
              <w:rPr>
                <w:szCs w:val="20"/>
              </w:rPr>
            </w:pPr>
            <w:r w:rsidRPr="00986684">
              <w:rPr>
                <w:szCs w:val="20"/>
              </w:rPr>
              <w:t>P</w:t>
            </w:r>
            <w:r w:rsidR="00062280" w:rsidRPr="00986684">
              <w:rPr>
                <w:szCs w:val="20"/>
              </w:rPr>
              <w:t>ower scaling factor (pathloss, shadow fading, and RCS component A included)</w:t>
            </w:r>
          </w:p>
          <w:p w14:paraId="705EB30F" w14:textId="77777777" w:rsidR="00062280" w:rsidRPr="00986684" w:rsidRDefault="00000000" w:rsidP="00F6163E">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7E7B2C" w:rsidRPr="00986684" w14:paraId="26BDF1F6" w14:textId="77777777" w:rsidTr="00F75419">
        <w:trPr>
          <w:trHeight w:val="1870"/>
        </w:trPr>
        <w:tc>
          <w:tcPr>
            <w:tcW w:w="3235" w:type="dxa"/>
            <w:tcBorders>
              <w:top w:val="single" w:sz="4" w:space="0" w:color="auto"/>
              <w:left w:val="single" w:sz="4" w:space="0" w:color="auto"/>
              <w:right w:val="single" w:sz="4" w:space="0" w:color="auto"/>
            </w:tcBorders>
          </w:tcPr>
          <w:p w14:paraId="63ED2D73" w14:textId="77777777" w:rsidR="007E7B2C" w:rsidRPr="00986684" w:rsidRDefault="007E7B2C" w:rsidP="00F6163E">
            <w:pPr>
              <w:rPr>
                <w:bCs/>
                <w:color w:val="000000" w:themeColor="text1"/>
              </w:rPr>
            </w:pPr>
            <w:r w:rsidRPr="00986684">
              <w:rPr>
                <w:color w:val="000000" w:themeColor="text1"/>
                <w:szCs w:val="20"/>
              </w:rPr>
              <w:t>Sensing Tx/Rx selection</w:t>
            </w:r>
          </w:p>
        </w:tc>
        <w:tc>
          <w:tcPr>
            <w:tcW w:w="5781" w:type="dxa"/>
            <w:tcBorders>
              <w:top w:val="single" w:sz="4" w:space="0" w:color="auto"/>
              <w:left w:val="single" w:sz="4" w:space="0" w:color="auto"/>
              <w:right w:val="single" w:sz="4" w:space="0" w:color="auto"/>
            </w:tcBorders>
          </w:tcPr>
          <w:p w14:paraId="342E50C9" w14:textId="1BC13094" w:rsidR="007E7B2C" w:rsidRPr="00986684" w:rsidRDefault="007E7B2C" w:rsidP="00F6163E">
            <w:pPr>
              <w:rPr>
                <w:color w:val="000000" w:themeColor="text1"/>
                <w:szCs w:val="20"/>
              </w:rPr>
            </w:pPr>
            <w:r w:rsidRPr="00986684">
              <w:rPr>
                <w:rFonts w:eastAsiaTheme="minorEastAsia"/>
                <w:color w:val="000000" w:themeColor="text1"/>
                <w:szCs w:val="20"/>
                <w:lang w:eastAsia="zh-CN"/>
              </w:rPr>
              <w:t xml:space="preserve">All the </w:t>
            </w:r>
            <w:r w:rsidRPr="00986684">
              <w:rPr>
                <w:color w:val="000000" w:themeColor="text1"/>
                <w:szCs w:val="20"/>
              </w:rPr>
              <w:t>Tx-Rx pairs or best N</w:t>
            </w:r>
            <w:proofErr w:type="gramStart"/>
            <w:r w:rsidRPr="00986684">
              <w:rPr>
                <w:color w:val="000000" w:themeColor="text1"/>
                <w:szCs w:val="20"/>
              </w:rPr>
              <w:t>=[</w:t>
            </w:r>
            <w:proofErr w:type="gramEnd"/>
            <w:r w:rsidRPr="00986684">
              <w:rPr>
                <w:color w:val="000000" w:themeColor="text1"/>
                <w:szCs w:val="20"/>
              </w:rPr>
              <w:t>1],4 Tx-Rx pairs to be selected for the target.</w:t>
            </w:r>
          </w:p>
          <w:p w14:paraId="020973C0" w14:textId="77777777" w:rsidR="007E7B2C" w:rsidRPr="00986684" w:rsidRDefault="007E7B2C" w:rsidP="00F6163E">
            <w:pPr>
              <w:rPr>
                <w:color w:val="000000" w:themeColor="text1"/>
                <w:szCs w:val="20"/>
              </w:rPr>
            </w:pPr>
            <w:r w:rsidRPr="00986684">
              <w:rPr>
                <w:color w:val="000000" w:themeColor="text1"/>
                <w:szCs w:val="20"/>
              </w:rPr>
              <w:t xml:space="preserve">For TRP mono-static: Based on the Tx-Rx pair with the smallest power scaling factor of the target channel. </w:t>
            </w:r>
          </w:p>
          <w:p w14:paraId="3FAA2E05" w14:textId="3A92AA6E" w:rsidR="007E7B2C" w:rsidRPr="00986684" w:rsidRDefault="007E7B2C" w:rsidP="00F6163E">
            <w:pPr>
              <w:rPr>
                <w:szCs w:val="20"/>
              </w:rPr>
            </w:pPr>
            <w:r w:rsidRPr="00986684">
              <w:rPr>
                <w:szCs w:val="20"/>
              </w:rPr>
              <w:t xml:space="preserve">For TRP-TRP bistatic: Total: </w:t>
            </w:r>
            <w:proofErr w:type="gramStart"/>
            <w:r w:rsidRPr="00986684">
              <w:rPr>
                <w:szCs w:val="20"/>
              </w:rPr>
              <w:t>C(</w:t>
            </w:r>
            <w:proofErr w:type="gramEnd"/>
            <w:r w:rsidRPr="00986684">
              <w:rPr>
                <w:szCs w:val="20"/>
              </w:rPr>
              <w:t>19,2) =19*18/2 Tx-Rx pairs</w:t>
            </w:r>
          </w:p>
          <w:p w14:paraId="099B52A3" w14:textId="208F8241" w:rsidR="007E7B2C" w:rsidRPr="00986684" w:rsidRDefault="007E7B2C" w:rsidP="00F6163E">
            <w:pPr>
              <w:rPr>
                <w:color w:val="000000" w:themeColor="text1"/>
                <w:szCs w:val="20"/>
              </w:rPr>
            </w:pPr>
            <w:r w:rsidRPr="00986684">
              <w:rPr>
                <w:color w:val="000000" w:themeColor="text1"/>
                <w:szCs w:val="20"/>
              </w:rPr>
              <w:t>Based on the Tx-Rx pair with the smallest power scaling factor of the target channel.</w:t>
            </w:r>
          </w:p>
        </w:tc>
      </w:tr>
      <w:tr w:rsidR="00062280" w:rsidRPr="00986684" w14:paraId="39833205" w14:textId="77777777" w:rsidTr="00F6163E">
        <w:tc>
          <w:tcPr>
            <w:tcW w:w="3235" w:type="dxa"/>
            <w:tcBorders>
              <w:top w:val="single" w:sz="4" w:space="0" w:color="auto"/>
              <w:left w:val="single" w:sz="4" w:space="0" w:color="auto"/>
              <w:bottom w:val="single" w:sz="4" w:space="0" w:color="auto"/>
              <w:right w:val="single" w:sz="4" w:space="0" w:color="auto"/>
            </w:tcBorders>
            <w:vAlign w:val="center"/>
          </w:tcPr>
          <w:p w14:paraId="179590CC" w14:textId="77777777" w:rsidR="00062280" w:rsidRPr="00986684" w:rsidRDefault="00062280" w:rsidP="00F6163E">
            <w:pPr>
              <w:rPr>
                <w:bCs/>
              </w:rPr>
            </w:pPr>
            <w:r w:rsidRPr="00986684">
              <w:rPr>
                <w:bCs/>
              </w:rPr>
              <w:t>Metrics</w:t>
            </w:r>
          </w:p>
        </w:tc>
        <w:tc>
          <w:tcPr>
            <w:tcW w:w="5781" w:type="dxa"/>
            <w:tcBorders>
              <w:top w:val="single" w:sz="4" w:space="0" w:color="auto"/>
              <w:left w:val="single" w:sz="4" w:space="0" w:color="auto"/>
              <w:bottom w:val="single" w:sz="4" w:space="0" w:color="auto"/>
              <w:right w:val="single" w:sz="4" w:space="0" w:color="auto"/>
            </w:tcBorders>
          </w:tcPr>
          <w:p w14:paraId="45647256" w14:textId="4403610B" w:rsidR="00062280" w:rsidRPr="00986684" w:rsidRDefault="00062280" w:rsidP="00F6163E">
            <w:r w:rsidRPr="00986684">
              <w:t>Coupling loss (based on LOS pathloss)</w:t>
            </w:r>
          </w:p>
        </w:tc>
      </w:tr>
    </w:tbl>
    <w:p w14:paraId="05F945B4" w14:textId="1C17D3DC" w:rsidR="00A85123" w:rsidRPr="00986684" w:rsidRDefault="00A85123" w:rsidP="001B575C">
      <w:pPr>
        <w:pStyle w:val="a0"/>
        <w:widowControl w:val="0"/>
        <w:overflowPunct w:val="0"/>
        <w:autoSpaceDE w:val="0"/>
        <w:autoSpaceDN w:val="0"/>
        <w:adjustRightInd w:val="0"/>
        <w:snapToGrid w:val="0"/>
        <w:spacing w:after="0" w:line="268" w:lineRule="auto"/>
        <w:contextualSpacing/>
        <w:jc w:val="left"/>
        <w:textAlignment w:val="baseline"/>
        <w:rPr>
          <w:rFonts w:eastAsiaTheme="minorEastAsia"/>
          <w:lang w:eastAsia="zh-CN"/>
        </w:rPr>
      </w:pPr>
    </w:p>
    <w:sectPr w:rsidR="00A85123" w:rsidRPr="00986684" w:rsidSect="00C54642">
      <w:headerReference w:type="default" r:id="rId31"/>
      <w:footerReference w:type="default" r:id="rId3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C2691" w14:textId="77777777" w:rsidR="005A0729" w:rsidRDefault="005A0729">
      <w:r>
        <w:separator/>
      </w:r>
    </w:p>
  </w:endnote>
  <w:endnote w:type="continuationSeparator" w:id="0">
    <w:p w14:paraId="6FFA54AC" w14:textId="77777777" w:rsidR="005A0729" w:rsidRDefault="005A0729">
      <w:r>
        <w:continuationSeparator/>
      </w:r>
    </w:p>
  </w:endnote>
  <w:endnote w:type="continuationNotice" w:id="1">
    <w:p w14:paraId="2150B257" w14:textId="77777777" w:rsidR="005A0729" w:rsidRDefault="005A0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862292"/>
      <w:docPartObj>
        <w:docPartGallery w:val="Page Numbers (Bottom of Page)"/>
        <w:docPartUnique/>
      </w:docPartObj>
    </w:sdtPr>
    <w:sdtContent>
      <w:p w14:paraId="65A06E8A" w14:textId="7762BFF1" w:rsidR="00700A30" w:rsidRDefault="00700A30">
        <w:pPr>
          <w:pStyle w:val="af0"/>
          <w:jc w:val="center"/>
        </w:pPr>
        <w:r>
          <w:fldChar w:fldCharType="begin"/>
        </w:r>
        <w:r>
          <w:instrText>PAGE   \* MERGEFORMAT</w:instrText>
        </w:r>
        <w:r>
          <w:fldChar w:fldCharType="separate"/>
        </w:r>
        <w:r w:rsidR="00543ED7" w:rsidRPr="00543ED7">
          <w:rPr>
            <w:noProof/>
            <w:lang w:val="ja-JP" w:eastAsia="ja-JP"/>
          </w:rPr>
          <w:t>19</w:t>
        </w:r>
        <w:r>
          <w:fldChar w:fldCharType="end"/>
        </w:r>
      </w:p>
    </w:sdtContent>
  </w:sdt>
  <w:p w14:paraId="72D52D3B" w14:textId="77777777" w:rsidR="00700A30" w:rsidRDefault="00700A3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5DCDF" w14:textId="77777777" w:rsidR="005A0729" w:rsidRDefault="005A0729">
      <w:r>
        <w:separator/>
      </w:r>
    </w:p>
  </w:footnote>
  <w:footnote w:type="continuationSeparator" w:id="0">
    <w:p w14:paraId="53D68010" w14:textId="77777777" w:rsidR="005A0729" w:rsidRDefault="005A0729">
      <w:r>
        <w:continuationSeparator/>
      </w:r>
    </w:p>
  </w:footnote>
  <w:footnote w:type="continuationNotice" w:id="1">
    <w:p w14:paraId="64FC83EE" w14:textId="77777777" w:rsidR="005A0729" w:rsidRDefault="005A07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776E" w14:textId="77777777" w:rsidR="00700A30" w:rsidRDefault="00700A3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E55F7"/>
    <w:multiLevelType w:val="hybridMultilevel"/>
    <w:tmpl w:val="875C3E76"/>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hybridMultilevel"/>
    <w:tmpl w:val="D1FC2ECA"/>
    <w:lvl w:ilvl="0" w:tplc="4516BFAC">
      <w:start w:val="1"/>
      <w:numFmt w:val="decimal"/>
      <w:lvlText w:val="Proposal %1: "/>
      <w:lvlJc w:val="left"/>
      <w:pPr>
        <w:ind w:left="1412" w:hanging="420"/>
      </w:pPr>
      <w:rPr>
        <w:lang w:val="en-GB"/>
      </w:rPr>
    </w:lvl>
    <w:lvl w:ilvl="1" w:tplc="04090019">
      <w:start w:val="1"/>
      <w:numFmt w:val="lowerLetter"/>
      <w:lvlText w:val="%2)"/>
      <w:lvlJc w:val="left"/>
      <w:pPr>
        <w:ind w:left="981" w:hanging="420"/>
      </w:pPr>
    </w:lvl>
    <w:lvl w:ilvl="2" w:tplc="0409001B">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4"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5" w15:restartNumberingAfterBreak="0">
    <w:nsid w:val="26A716B7"/>
    <w:multiLevelType w:val="hybridMultilevel"/>
    <w:tmpl w:val="D1FC2ECA"/>
    <w:lvl w:ilvl="0" w:tplc="FFFFFFFF">
      <w:start w:val="1"/>
      <w:numFmt w:val="decimal"/>
      <w:lvlText w:val="Proposal %1: "/>
      <w:lvlJc w:val="left"/>
      <w:pPr>
        <w:ind w:left="1412" w:hanging="420"/>
      </w:pPr>
      <w:rPr>
        <w:lang w:val="en-GB"/>
      </w:rPr>
    </w:lvl>
    <w:lvl w:ilvl="1" w:tplc="FFFFFFFF">
      <w:start w:val="1"/>
      <w:numFmt w:val="lowerLetter"/>
      <w:lvlText w:val="%2)"/>
      <w:lvlJc w:val="left"/>
      <w:pPr>
        <w:ind w:left="981" w:hanging="420"/>
      </w:pPr>
    </w:lvl>
    <w:lvl w:ilvl="2" w:tplc="FFFFFFFF">
      <w:start w:val="1"/>
      <w:numFmt w:val="lowerRoman"/>
      <w:lvlText w:val="%3."/>
      <w:lvlJc w:val="right"/>
      <w:pPr>
        <w:ind w:left="1401" w:hanging="420"/>
      </w:pPr>
    </w:lvl>
    <w:lvl w:ilvl="3" w:tplc="FFFFFFFF" w:tentative="1">
      <w:start w:val="1"/>
      <w:numFmt w:val="decimal"/>
      <w:lvlText w:val="%4."/>
      <w:lvlJc w:val="left"/>
      <w:pPr>
        <w:ind w:left="1821" w:hanging="420"/>
      </w:pPr>
    </w:lvl>
    <w:lvl w:ilvl="4" w:tplc="FFFFFFFF" w:tentative="1">
      <w:start w:val="1"/>
      <w:numFmt w:val="lowerLetter"/>
      <w:lvlText w:val="%5)"/>
      <w:lvlJc w:val="left"/>
      <w:pPr>
        <w:ind w:left="2241" w:hanging="420"/>
      </w:pPr>
    </w:lvl>
    <w:lvl w:ilvl="5" w:tplc="FFFFFFFF" w:tentative="1">
      <w:start w:val="1"/>
      <w:numFmt w:val="lowerRoman"/>
      <w:lvlText w:val="%6."/>
      <w:lvlJc w:val="right"/>
      <w:pPr>
        <w:ind w:left="2661" w:hanging="420"/>
      </w:pPr>
    </w:lvl>
    <w:lvl w:ilvl="6" w:tplc="FFFFFFFF" w:tentative="1">
      <w:start w:val="1"/>
      <w:numFmt w:val="decimal"/>
      <w:lvlText w:val="%7."/>
      <w:lvlJc w:val="left"/>
      <w:pPr>
        <w:ind w:left="3081" w:hanging="420"/>
      </w:pPr>
    </w:lvl>
    <w:lvl w:ilvl="7" w:tplc="FFFFFFFF" w:tentative="1">
      <w:start w:val="1"/>
      <w:numFmt w:val="lowerLetter"/>
      <w:lvlText w:val="%8)"/>
      <w:lvlJc w:val="left"/>
      <w:pPr>
        <w:ind w:left="3501" w:hanging="420"/>
      </w:pPr>
    </w:lvl>
    <w:lvl w:ilvl="8" w:tplc="FFFFFFFF" w:tentative="1">
      <w:start w:val="1"/>
      <w:numFmt w:val="lowerRoman"/>
      <w:lvlText w:val="%9."/>
      <w:lvlJc w:val="right"/>
      <w:pPr>
        <w:ind w:left="3921" w:hanging="420"/>
      </w:pPr>
    </w:lvl>
  </w:abstractNum>
  <w:abstractNum w:abstractNumId="6" w15:restartNumberingAfterBreak="0">
    <w:nsid w:val="28F86914"/>
    <w:multiLevelType w:val="multilevel"/>
    <w:tmpl w:val="2CB6CE6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A275E3D"/>
    <w:multiLevelType w:val="hybridMultilevel"/>
    <w:tmpl w:val="D1FC2ECA"/>
    <w:lvl w:ilvl="0" w:tplc="FFFFFFFF">
      <w:start w:val="1"/>
      <w:numFmt w:val="decimal"/>
      <w:lvlText w:val="Proposal %1: "/>
      <w:lvlJc w:val="left"/>
      <w:pPr>
        <w:ind w:left="1412" w:hanging="420"/>
      </w:pPr>
      <w:rPr>
        <w:lang w:val="en-GB"/>
      </w:rPr>
    </w:lvl>
    <w:lvl w:ilvl="1" w:tplc="FFFFFFFF">
      <w:start w:val="1"/>
      <w:numFmt w:val="lowerLetter"/>
      <w:lvlText w:val="%2)"/>
      <w:lvlJc w:val="left"/>
      <w:pPr>
        <w:ind w:left="981" w:hanging="420"/>
      </w:pPr>
    </w:lvl>
    <w:lvl w:ilvl="2" w:tplc="FFFFFFFF">
      <w:start w:val="1"/>
      <w:numFmt w:val="lowerRoman"/>
      <w:lvlText w:val="%3."/>
      <w:lvlJc w:val="right"/>
      <w:pPr>
        <w:ind w:left="1401" w:hanging="420"/>
      </w:pPr>
    </w:lvl>
    <w:lvl w:ilvl="3" w:tplc="FFFFFFFF" w:tentative="1">
      <w:start w:val="1"/>
      <w:numFmt w:val="decimal"/>
      <w:lvlText w:val="%4."/>
      <w:lvlJc w:val="left"/>
      <w:pPr>
        <w:ind w:left="1821" w:hanging="420"/>
      </w:pPr>
    </w:lvl>
    <w:lvl w:ilvl="4" w:tplc="FFFFFFFF" w:tentative="1">
      <w:start w:val="1"/>
      <w:numFmt w:val="lowerLetter"/>
      <w:lvlText w:val="%5)"/>
      <w:lvlJc w:val="left"/>
      <w:pPr>
        <w:ind w:left="2241" w:hanging="420"/>
      </w:pPr>
    </w:lvl>
    <w:lvl w:ilvl="5" w:tplc="FFFFFFFF" w:tentative="1">
      <w:start w:val="1"/>
      <w:numFmt w:val="lowerRoman"/>
      <w:lvlText w:val="%6."/>
      <w:lvlJc w:val="right"/>
      <w:pPr>
        <w:ind w:left="2661" w:hanging="420"/>
      </w:pPr>
    </w:lvl>
    <w:lvl w:ilvl="6" w:tplc="FFFFFFFF" w:tentative="1">
      <w:start w:val="1"/>
      <w:numFmt w:val="decimal"/>
      <w:lvlText w:val="%7."/>
      <w:lvlJc w:val="left"/>
      <w:pPr>
        <w:ind w:left="3081" w:hanging="420"/>
      </w:pPr>
    </w:lvl>
    <w:lvl w:ilvl="7" w:tplc="FFFFFFFF" w:tentative="1">
      <w:start w:val="1"/>
      <w:numFmt w:val="lowerLetter"/>
      <w:lvlText w:val="%8)"/>
      <w:lvlJc w:val="left"/>
      <w:pPr>
        <w:ind w:left="3501" w:hanging="420"/>
      </w:pPr>
    </w:lvl>
    <w:lvl w:ilvl="8" w:tplc="FFFFFFFF" w:tentative="1">
      <w:start w:val="1"/>
      <w:numFmt w:val="lowerRoman"/>
      <w:lvlText w:val="%9."/>
      <w:lvlJc w:val="right"/>
      <w:pPr>
        <w:ind w:left="3921" w:hanging="420"/>
      </w:pPr>
    </w:lvl>
  </w:abstractNum>
  <w:abstractNum w:abstractNumId="8"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3D743F41"/>
    <w:multiLevelType w:val="hybridMultilevel"/>
    <w:tmpl w:val="7A360698"/>
    <w:lvl w:ilvl="0" w:tplc="502056B2">
      <w:start w:val="4"/>
      <w:numFmt w:val="bullet"/>
      <w:lvlText w:val="-"/>
      <w:lvlJc w:val="left"/>
      <w:pPr>
        <w:ind w:left="1020" w:hanging="420"/>
      </w:pPr>
      <w:rPr>
        <w:rFonts w:ascii="Times New Roman" w:eastAsia="Times New Roman" w:hAnsi="Times New Roman" w:cs="Times New Roman"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B4105A"/>
    <w:multiLevelType w:val="hybridMultilevel"/>
    <w:tmpl w:val="DBE45848"/>
    <w:lvl w:ilvl="0" w:tplc="769A66A8">
      <w:start w:val="1"/>
      <w:numFmt w:val="bullet"/>
      <w:lvlText w:val="•"/>
      <w:lvlJc w:val="left"/>
      <w:pPr>
        <w:ind w:left="1640" w:hanging="440"/>
      </w:pPr>
      <w:rPr>
        <w:rFonts w:ascii="Arial" w:hAnsi="Arial" w:hint="default"/>
        <w:i w:val="0"/>
        <w:iCs/>
        <w:noProof w:val="0"/>
      </w:rPr>
    </w:lvl>
    <w:lvl w:ilvl="1" w:tplc="0409000B" w:tentative="1">
      <w:start w:val="1"/>
      <w:numFmt w:val="bullet"/>
      <w:lvlText w:val=""/>
      <w:lvlJc w:val="left"/>
      <w:pPr>
        <w:ind w:left="2080" w:hanging="440"/>
      </w:pPr>
      <w:rPr>
        <w:rFonts w:ascii="Wingdings" w:hAnsi="Wingdings" w:hint="default"/>
      </w:rPr>
    </w:lvl>
    <w:lvl w:ilvl="2" w:tplc="0409000D"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15"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16" w15:restartNumberingAfterBreak="0">
    <w:nsid w:val="4CD24DC4"/>
    <w:multiLevelType w:val="hybridMultilevel"/>
    <w:tmpl w:val="59F441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963EB"/>
    <w:multiLevelType w:val="hybridMultilevel"/>
    <w:tmpl w:val="479474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2D337C4"/>
    <w:multiLevelType w:val="hybridMultilevel"/>
    <w:tmpl w:val="2C168D34"/>
    <w:lvl w:ilvl="0" w:tplc="769A66A8">
      <w:start w:val="1"/>
      <w:numFmt w:val="bullet"/>
      <w:lvlText w:val="•"/>
      <w:lvlJc w:val="left"/>
      <w:pPr>
        <w:ind w:left="441" w:hanging="420"/>
      </w:pPr>
      <w:rPr>
        <w:rFonts w:ascii="Arial" w:hAnsi="Arial" w:hint="default"/>
        <w:i w:val="0"/>
        <w:iCs/>
        <w:noProof w:val="0"/>
      </w:rPr>
    </w:lvl>
    <w:lvl w:ilvl="1" w:tplc="04090003" w:tentative="1">
      <w:start w:val="1"/>
      <w:numFmt w:val="bullet"/>
      <w:lvlText w:val=""/>
      <w:lvlJc w:val="left"/>
      <w:pPr>
        <w:ind w:left="861" w:hanging="420"/>
      </w:pPr>
      <w:rPr>
        <w:rFonts w:ascii="Wingdings" w:hAnsi="Wingdings" w:hint="default"/>
      </w:rPr>
    </w:lvl>
    <w:lvl w:ilvl="2" w:tplc="04090005" w:tentative="1">
      <w:start w:val="1"/>
      <w:numFmt w:val="bullet"/>
      <w:lvlText w:val=""/>
      <w:lvlJc w:val="left"/>
      <w:pPr>
        <w:ind w:left="1281" w:hanging="420"/>
      </w:pPr>
      <w:rPr>
        <w:rFonts w:ascii="Wingdings" w:hAnsi="Wingdings" w:hint="default"/>
      </w:rPr>
    </w:lvl>
    <w:lvl w:ilvl="3" w:tplc="04090001" w:tentative="1">
      <w:start w:val="1"/>
      <w:numFmt w:val="bullet"/>
      <w:lvlText w:val=""/>
      <w:lvlJc w:val="left"/>
      <w:pPr>
        <w:ind w:left="1701" w:hanging="420"/>
      </w:pPr>
      <w:rPr>
        <w:rFonts w:ascii="Wingdings" w:hAnsi="Wingdings" w:hint="default"/>
      </w:rPr>
    </w:lvl>
    <w:lvl w:ilvl="4" w:tplc="04090003" w:tentative="1">
      <w:start w:val="1"/>
      <w:numFmt w:val="bullet"/>
      <w:lvlText w:val=""/>
      <w:lvlJc w:val="left"/>
      <w:pPr>
        <w:ind w:left="2121" w:hanging="420"/>
      </w:pPr>
      <w:rPr>
        <w:rFonts w:ascii="Wingdings" w:hAnsi="Wingdings" w:hint="default"/>
      </w:rPr>
    </w:lvl>
    <w:lvl w:ilvl="5" w:tplc="04090005" w:tentative="1">
      <w:start w:val="1"/>
      <w:numFmt w:val="bullet"/>
      <w:lvlText w:val=""/>
      <w:lvlJc w:val="left"/>
      <w:pPr>
        <w:ind w:left="2541" w:hanging="420"/>
      </w:pPr>
      <w:rPr>
        <w:rFonts w:ascii="Wingdings" w:hAnsi="Wingdings" w:hint="default"/>
      </w:rPr>
    </w:lvl>
    <w:lvl w:ilvl="6" w:tplc="04090001" w:tentative="1">
      <w:start w:val="1"/>
      <w:numFmt w:val="bullet"/>
      <w:lvlText w:val=""/>
      <w:lvlJc w:val="left"/>
      <w:pPr>
        <w:ind w:left="2961" w:hanging="420"/>
      </w:pPr>
      <w:rPr>
        <w:rFonts w:ascii="Wingdings" w:hAnsi="Wingdings" w:hint="default"/>
      </w:rPr>
    </w:lvl>
    <w:lvl w:ilvl="7" w:tplc="04090003" w:tentative="1">
      <w:start w:val="1"/>
      <w:numFmt w:val="bullet"/>
      <w:lvlText w:val=""/>
      <w:lvlJc w:val="left"/>
      <w:pPr>
        <w:ind w:left="3381" w:hanging="420"/>
      </w:pPr>
      <w:rPr>
        <w:rFonts w:ascii="Wingdings" w:hAnsi="Wingdings" w:hint="default"/>
      </w:rPr>
    </w:lvl>
    <w:lvl w:ilvl="8" w:tplc="04090005" w:tentative="1">
      <w:start w:val="1"/>
      <w:numFmt w:val="bullet"/>
      <w:lvlText w:val=""/>
      <w:lvlJc w:val="left"/>
      <w:pPr>
        <w:ind w:left="3801" w:hanging="420"/>
      </w:pPr>
      <w:rPr>
        <w:rFonts w:ascii="Wingdings" w:hAnsi="Wingdings" w:hint="default"/>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5FF761E0"/>
    <w:multiLevelType w:val="hybridMultilevel"/>
    <w:tmpl w:val="15E8D2DC"/>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7F410F"/>
    <w:multiLevelType w:val="hybridMultilevel"/>
    <w:tmpl w:val="D70C9096"/>
    <w:lvl w:ilvl="0" w:tplc="769A66A8">
      <w:start w:val="1"/>
      <w:numFmt w:val="bullet"/>
      <w:lvlText w:val="•"/>
      <w:lvlJc w:val="left"/>
      <w:pPr>
        <w:ind w:left="1020" w:hanging="420"/>
      </w:pPr>
      <w:rPr>
        <w:rFonts w:ascii="Arial" w:hAnsi="Arial" w:hint="default"/>
        <w:i w:val="0"/>
        <w:iCs/>
        <w:noProof w:val="0"/>
      </w:rPr>
    </w:lvl>
    <w:lvl w:ilvl="1" w:tplc="FFFFFFFF">
      <w:start w:val="1"/>
      <w:numFmt w:val="bullet"/>
      <w:lvlText w:val=""/>
      <w:lvlJc w:val="left"/>
      <w:pPr>
        <w:ind w:left="1440" w:hanging="420"/>
      </w:pPr>
      <w:rPr>
        <w:rFonts w:ascii="Wingdings" w:hAnsi="Wingdings" w:hint="default"/>
      </w:rPr>
    </w:lvl>
    <w:lvl w:ilvl="2" w:tplc="FFFFFFFF">
      <w:start w:val="1"/>
      <w:numFmt w:val="bullet"/>
      <w:lvlText w:val=""/>
      <w:lvlJc w:val="left"/>
      <w:pPr>
        <w:ind w:left="1860" w:hanging="420"/>
      </w:pPr>
      <w:rPr>
        <w:rFonts w:ascii="Wingdings" w:hAnsi="Wingdings" w:hint="default"/>
      </w:rPr>
    </w:lvl>
    <w:lvl w:ilvl="3" w:tplc="FFFFFFFF" w:tentative="1">
      <w:start w:val="1"/>
      <w:numFmt w:val="bullet"/>
      <w:lvlText w:val=""/>
      <w:lvlJc w:val="left"/>
      <w:pPr>
        <w:ind w:left="2280" w:hanging="420"/>
      </w:pPr>
      <w:rPr>
        <w:rFonts w:ascii="Wingdings" w:hAnsi="Wingdings" w:hint="default"/>
      </w:rPr>
    </w:lvl>
    <w:lvl w:ilvl="4" w:tplc="FFFFFFFF" w:tentative="1">
      <w:start w:val="1"/>
      <w:numFmt w:val="bullet"/>
      <w:lvlText w:val=""/>
      <w:lvlJc w:val="left"/>
      <w:pPr>
        <w:ind w:left="2700" w:hanging="420"/>
      </w:pPr>
      <w:rPr>
        <w:rFonts w:ascii="Wingdings" w:hAnsi="Wingdings" w:hint="default"/>
      </w:rPr>
    </w:lvl>
    <w:lvl w:ilvl="5" w:tplc="FFFFFFFF" w:tentative="1">
      <w:start w:val="1"/>
      <w:numFmt w:val="bullet"/>
      <w:lvlText w:val=""/>
      <w:lvlJc w:val="left"/>
      <w:pPr>
        <w:ind w:left="3120" w:hanging="420"/>
      </w:pPr>
      <w:rPr>
        <w:rFonts w:ascii="Wingdings" w:hAnsi="Wingdings" w:hint="default"/>
      </w:rPr>
    </w:lvl>
    <w:lvl w:ilvl="6" w:tplc="FFFFFFFF" w:tentative="1">
      <w:start w:val="1"/>
      <w:numFmt w:val="bullet"/>
      <w:lvlText w:val=""/>
      <w:lvlJc w:val="left"/>
      <w:pPr>
        <w:ind w:left="3540" w:hanging="420"/>
      </w:pPr>
      <w:rPr>
        <w:rFonts w:ascii="Wingdings" w:hAnsi="Wingdings" w:hint="default"/>
      </w:rPr>
    </w:lvl>
    <w:lvl w:ilvl="7" w:tplc="FFFFFFFF" w:tentative="1">
      <w:start w:val="1"/>
      <w:numFmt w:val="bullet"/>
      <w:lvlText w:val=""/>
      <w:lvlJc w:val="left"/>
      <w:pPr>
        <w:ind w:left="3960" w:hanging="420"/>
      </w:pPr>
      <w:rPr>
        <w:rFonts w:ascii="Wingdings" w:hAnsi="Wingdings" w:hint="default"/>
      </w:rPr>
    </w:lvl>
    <w:lvl w:ilvl="8" w:tplc="FFFFFFFF" w:tentative="1">
      <w:start w:val="1"/>
      <w:numFmt w:val="bullet"/>
      <w:lvlText w:val=""/>
      <w:lvlJc w:val="left"/>
      <w:pPr>
        <w:ind w:left="4380" w:hanging="420"/>
      </w:pPr>
      <w:rPr>
        <w:rFonts w:ascii="Wingdings" w:hAnsi="Wingdings" w:hint="default"/>
      </w:rPr>
    </w:lvl>
  </w:abstractNum>
  <w:abstractNum w:abstractNumId="2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2095541764">
    <w:abstractNumId w:val="20"/>
  </w:num>
  <w:num w:numId="2" w16cid:durableId="1080909064">
    <w:abstractNumId w:val="25"/>
  </w:num>
  <w:num w:numId="3" w16cid:durableId="1391464978">
    <w:abstractNumId w:val="12"/>
  </w:num>
  <w:num w:numId="4" w16cid:durableId="1476677665">
    <w:abstractNumId w:val="18"/>
  </w:num>
  <w:num w:numId="5" w16cid:durableId="678048420">
    <w:abstractNumId w:val="10"/>
  </w:num>
  <w:num w:numId="6" w16cid:durableId="1369447652">
    <w:abstractNumId w:val="9"/>
  </w:num>
  <w:num w:numId="7" w16cid:durableId="1015305017">
    <w:abstractNumId w:val="13"/>
  </w:num>
  <w:num w:numId="8" w16cid:durableId="421149228">
    <w:abstractNumId w:val="8"/>
  </w:num>
  <w:num w:numId="9" w16cid:durableId="1811097251">
    <w:abstractNumId w:val="3"/>
  </w:num>
  <w:num w:numId="10" w16cid:durableId="273558113">
    <w:abstractNumId w:val="6"/>
  </w:num>
  <w:num w:numId="11" w16cid:durableId="1245726701">
    <w:abstractNumId w:val="22"/>
  </w:num>
  <w:num w:numId="12" w16cid:durableId="2110346345">
    <w:abstractNumId w:val="1"/>
  </w:num>
  <w:num w:numId="13" w16cid:durableId="630551155">
    <w:abstractNumId w:val="24"/>
  </w:num>
  <w:num w:numId="14" w16cid:durableId="12564727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63120371">
    <w:abstractNumId w:val="15"/>
  </w:num>
  <w:num w:numId="16" w16cid:durableId="333803378">
    <w:abstractNumId w:val="0"/>
  </w:num>
  <w:num w:numId="17" w16cid:durableId="1729452966">
    <w:abstractNumId w:val="4"/>
  </w:num>
  <w:num w:numId="18" w16cid:durableId="1801151198">
    <w:abstractNumId w:val="2"/>
  </w:num>
  <w:num w:numId="19" w16cid:durableId="1100881734">
    <w:abstractNumId w:val="19"/>
  </w:num>
  <w:num w:numId="20" w16cid:durableId="110051361">
    <w:abstractNumId w:val="21"/>
  </w:num>
  <w:num w:numId="21" w16cid:durableId="1120218789">
    <w:abstractNumId w:val="11"/>
  </w:num>
  <w:num w:numId="22" w16cid:durableId="1173032336">
    <w:abstractNumId w:val="16"/>
  </w:num>
  <w:num w:numId="23" w16cid:durableId="130027463">
    <w:abstractNumId w:val="17"/>
  </w:num>
  <w:num w:numId="24" w16cid:durableId="742533972">
    <w:abstractNumId w:val="5"/>
  </w:num>
  <w:num w:numId="25" w16cid:durableId="627780074">
    <w:abstractNumId w:val="7"/>
  </w:num>
  <w:num w:numId="26" w16cid:durableId="489369578">
    <w:abstractNumId w:val="23"/>
  </w:num>
  <w:num w:numId="27" w16cid:durableId="132186123">
    <w:abstractNumId w:val="14"/>
  </w:num>
  <w:num w:numId="28" w16cid:durableId="1304046272">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33A"/>
    <w:rsid w:val="0000063D"/>
    <w:rsid w:val="0000069E"/>
    <w:rsid w:val="00000826"/>
    <w:rsid w:val="00000ACC"/>
    <w:rsid w:val="00000D50"/>
    <w:rsid w:val="00000E27"/>
    <w:rsid w:val="00001106"/>
    <w:rsid w:val="00001141"/>
    <w:rsid w:val="000012F9"/>
    <w:rsid w:val="00001452"/>
    <w:rsid w:val="000016BE"/>
    <w:rsid w:val="00001CB9"/>
    <w:rsid w:val="00001DE6"/>
    <w:rsid w:val="00002134"/>
    <w:rsid w:val="00002272"/>
    <w:rsid w:val="0000242B"/>
    <w:rsid w:val="000025D5"/>
    <w:rsid w:val="000026E5"/>
    <w:rsid w:val="00002750"/>
    <w:rsid w:val="00002A1A"/>
    <w:rsid w:val="00002A4E"/>
    <w:rsid w:val="0000314A"/>
    <w:rsid w:val="00003886"/>
    <w:rsid w:val="000039AE"/>
    <w:rsid w:val="00003B87"/>
    <w:rsid w:val="00003F4A"/>
    <w:rsid w:val="00003F6C"/>
    <w:rsid w:val="0000410D"/>
    <w:rsid w:val="0000460A"/>
    <w:rsid w:val="000046CE"/>
    <w:rsid w:val="00004DE3"/>
    <w:rsid w:val="00004F59"/>
    <w:rsid w:val="00004FBF"/>
    <w:rsid w:val="00005012"/>
    <w:rsid w:val="0000539E"/>
    <w:rsid w:val="000054C0"/>
    <w:rsid w:val="00005588"/>
    <w:rsid w:val="000059C5"/>
    <w:rsid w:val="00005A00"/>
    <w:rsid w:val="00005AE8"/>
    <w:rsid w:val="00005C84"/>
    <w:rsid w:val="00005E4D"/>
    <w:rsid w:val="00005EB1"/>
    <w:rsid w:val="000060C1"/>
    <w:rsid w:val="000063A7"/>
    <w:rsid w:val="000063B8"/>
    <w:rsid w:val="000065F8"/>
    <w:rsid w:val="000067B3"/>
    <w:rsid w:val="0000694F"/>
    <w:rsid w:val="00006A1B"/>
    <w:rsid w:val="00006AB9"/>
    <w:rsid w:val="0000772A"/>
    <w:rsid w:val="00007734"/>
    <w:rsid w:val="0000794B"/>
    <w:rsid w:val="00007E82"/>
    <w:rsid w:val="00007E89"/>
    <w:rsid w:val="00007F91"/>
    <w:rsid w:val="00010151"/>
    <w:rsid w:val="0001068D"/>
    <w:rsid w:val="000106E0"/>
    <w:rsid w:val="00010791"/>
    <w:rsid w:val="0001082E"/>
    <w:rsid w:val="00010B82"/>
    <w:rsid w:val="00010CE3"/>
    <w:rsid w:val="00011293"/>
    <w:rsid w:val="00011387"/>
    <w:rsid w:val="000114C4"/>
    <w:rsid w:val="000115AD"/>
    <w:rsid w:val="000116A5"/>
    <w:rsid w:val="0001180C"/>
    <w:rsid w:val="0001195B"/>
    <w:rsid w:val="00011964"/>
    <w:rsid w:val="00011A91"/>
    <w:rsid w:val="00011B4E"/>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743"/>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650"/>
    <w:rsid w:val="000208A6"/>
    <w:rsid w:val="00020A0A"/>
    <w:rsid w:val="00020A1C"/>
    <w:rsid w:val="0002135A"/>
    <w:rsid w:val="00021475"/>
    <w:rsid w:val="00021714"/>
    <w:rsid w:val="0002195F"/>
    <w:rsid w:val="00021B1B"/>
    <w:rsid w:val="00021C03"/>
    <w:rsid w:val="00021E27"/>
    <w:rsid w:val="00021FC2"/>
    <w:rsid w:val="00022384"/>
    <w:rsid w:val="00022A7D"/>
    <w:rsid w:val="00022BA9"/>
    <w:rsid w:val="00022BC1"/>
    <w:rsid w:val="00023109"/>
    <w:rsid w:val="000235D7"/>
    <w:rsid w:val="000238DA"/>
    <w:rsid w:val="00023C09"/>
    <w:rsid w:val="000241BF"/>
    <w:rsid w:val="000241CB"/>
    <w:rsid w:val="00024293"/>
    <w:rsid w:val="000242AE"/>
    <w:rsid w:val="00024345"/>
    <w:rsid w:val="000248A1"/>
    <w:rsid w:val="00024A16"/>
    <w:rsid w:val="00024BC2"/>
    <w:rsid w:val="00024E88"/>
    <w:rsid w:val="000250AB"/>
    <w:rsid w:val="000250BF"/>
    <w:rsid w:val="000253B4"/>
    <w:rsid w:val="0002552A"/>
    <w:rsid w:val="00025964"/>
    <w:rsid w:val="000259CC"/>
    <w:rsid w:val="00025A64"/>
    <w:rsid w:val="00025ECE"/>
    <w:rsid w:val="000260C1"/>
    <w:rsid w:val="0002671B"/>
    <w:rsid w:val="000269D1"/>
    <w:rsid w:val="00026AE9"/>
    <w:rsid w:val="00026F14"/>
    <w:rsid w:val="000271BF"/>
    <w:rsid w:val="0002754F"/>
    <w:rsid w:val="0002793E"/>
    <w:rsid w:val="000300D5"/>
    <w:rsid w:val="00030815"/>
    <w:rsid w:val="00030AFE"/>
    <w:rsid w:val="00030BD6"/>
    <w:rsid w:val="00030C1B"/>
    <w:rsid w:val="00030DFC"/>
    <w:rsid w:val="00031198"/>
    <w:rsid w:val="000312E7"/>
    <w:rsid w:val="000313B4"/>
    <w:rsid w:val="00031518"/>
    <w:rsid w:val="00031855"/>
    <w:rsid w:val="00031E1E"/>
    <w:rsid w:val="00031EC0"/>
    <w:rsid w:val="0003201A"/>
    <w:rsid w:val="00032104"/>
    <w:rsid w:val="0003235B"/>
    <w:rsid w:val="000324B9"/>
    <w:rsid w:val="00032590"/>
    <w:rsid w:val="000325F0"/>
    <w:rsid w:val="000325F7"/>
    <w:rsid w:val="000327D5"/>
    <w:rsid w:val="00032CB9"/>
    <w:rsid w:val="00033319"/>
    <w:rsid w:val="00033467"/>
    <w:rsid w:val="000335EF"/>
    <w:rsid w:val="000338A4"/>
    <w:rsid w:val="00033D65"/>
    <w:rsid w:val="00033F17"/>
    <w:rsid w:val="00033F30"/>
    <w:rsid w:val="00033F8D"/>
    <w:rsid w:val="00034688"/>
    <w:rsid w:val="000347BA"/>
    <w:rsid w:val="00034864"/>
    <w:rsid w:val="00034984"/>
    <w:rsid w:val="00034D0A"/>
    <w:rsid w:val="000351E5"/>
    <w:rsid w:val="0003529B"/>
    <w:rsid w:val="000355B9"/>
    <w:rsid w:val="00035C55"/>
    <w:rsid w:val="00035D53"/>
    <w:rsid w:val="00035E19"/>
    <w:rsid w:val="00035E82"/>
    <w:rsid w:val="00035F44"/>
    <w:rsid w:val="00036038"/>
    <w:rsid w:val="000362AB"/>
    <w:rsid w:val="000363AE"/>
    <w:rsid w:val="000363FD"/>
    <w:rsid w:val="00036B62"/>
    <w:rsid w:val="00036CBB"/>
    <w:rsid w:val="00036FC1"/>
    <w:rsid w:val="000371EC"/>
    <w:rsid w:val="00037462"/>
    <w:rsid w:val="0003772C"/>
    <w:rsid w:val="000377D4"/>
    <w:rsid w:val="000379D6"/>
    <w:rsid w:val="000379F3"/>
    <w:rsid w:val="00037A41"/>
    <w:rsid w:val="00037B80"/>
    <w:rsid w:val="00037C08"/>
    <w:rsid w:val="00037DAD"/>
    <w:rsid w:val="00037DBD"/>
    <w:rsid w:val="00037E65"/>
    <w:rsid w:val="00037F03"/>
    <w:rsid w:val="0004000C"/>
    <w:rsid w:val="0004026B"/>
    <w:rsid w:val="00040344"/>
    <w:rsid w:val="00040455"/>
    <w:rsid w:val="00040A9F"/>
    <w:rsid w:val="00040C49"/>
    <w:rsid w:val="00040C7C"/>
    <w:rsid w:val="00040D63"/>
    <w:rsid w:val="00040EF0"/>
    <w:rsid w:val="00040F47"/>
    <w:rsid w:val="000412E1"/>
    <w:rsid w:val="000412FF"/>
    <w:rsid w:val="000414BB"/>
    <w:rsid w:val="000415EB"/>
    <w:rsid w:val="000418A0"/>
    <w:rsid w:val="000419CA"/>
    <w:rsid w:val="00041C1F"/>
    <w:rsid w:val="00041E6C"/>
    <w:rsid w:val="00041EBE"/>
    <w:rsid w:val="00041F81"/>
    <w:rsid w:val="00041F8E"/>
    <w:rsid w:val="000421F2"/>
    <w:rsid w:val="0004233D"/>
    <w:rsid w:val="00042575"/>
    <w:rsid w:val="0004261A"/>
    <w:rsid w:val="00042718"/>
    <w:rsid w:val="00042725"/>
    <w:rsid w:val="0004285F"/>
    <w:rsid w:val="00042955"/>
    <w:rsid w:val="00042AB0"/>
    <w:rsid w:val="00042B02"/>
    <w:rsid w:val="00042B4D"/>
    <w:rsid w:val="00042CF4"/>
    <w:rsid w:val="00042E02"/>
    <w:rsid w:val="00042F58"/>
    <w:rsid w:val="00043047"/>
    <w:rsid w:val="00043150"/>
    <w:rsid w:val="000432F5"/>
    <w:rsid w:val="00043767"/>
    <w:rsid w:val="000437C3"/>
    <w:rsid w:val="00043842"/>
    <w:rsid w:val="000439E7"/>
    <w:rsid w:val="00043F7C"/>
    <w:rsid w:val="0004423B"/>
    <w:rsid w:val="00044275"/>
    <w:rsid w:val="00044484"/>
    <w:rsid w:val="00044623"/>
    <w:rsid w:val="00044643"/>
    <w:rsid w:val="000448D8"/>
    <w:rsid w:val="000449D2"/>
    <w:rsid w:val="00044C8E"/>
    <w:rsid w:val="00044D7E"/>
    <w:rsid w:val="00044DAA"/>
    <w:rsid w:val="00044E7B"/>
    <w:rsid w:val="00045071"/>
    <w:rsid w:val="0004511B"/>
    <w:rsid w:val="000457BB"/>
    <w:rsid w:val="000458FF"/>
    <w:rsid w:val="00045C61"/>
    <w:rsid w:val="00045D59"/>
    <w:rsid w:val="00046195"/>
    <w:rsid w:val="000463E5"/>
    <w:rsid w:val="00046517"/>
    <w:rsid w:val="00046717"/>
    <w:rsid w:val="0004673F"/>
    <w:rsid w:val="0004684E"/>
    <w:rsid w:val="00046C1C"/>
    <w:rsid w:val="00046C51"/>
    <w:rsid w:val="000471CE"/>
    <w:rsid w:val="00047282"/>
    <w:rsid w:val="00047398"/>
    <w:rsid w:val="000473DB"/>
    <w:rsid w:val="00047423"/>
    <w:rsid w:val="00047584"/>
    <w:rsid w:val="00047D75"/>
    <w:rsid w:val="00047F9A"/>
    <w:rsid w:val="000500CB"/>
    <w:rsid w:val="00050216"/>
    <w:rsid w:val="0005024F"/>
    <w:rsid w:val="000503E7"/>
    <w:rsid w:val="00050715"/>
    <w:rsid w:val="00050819"/>
    <w:rsid w:val="00050868"/>
    <w:rsid w:val="00050DCE"/>
    <w:rsid w:val="0005112A"/>
    <w:rsid w:val="000512D7"/>
    <w:rsid w:val="00051453"/>
    <w:rsid w:val="0005147E"/>
    <w:rsid w:val="000517C0"/>
    <w:rsid w:val="00051808"/>
    <w:rsid w:val="00051B92"/>
    <w:rsid w:val="00051C37"/>
    <w:rsid w:val="000520C7"/>
    <w:rsid w:val="0005214F"/>
    <w:rsid w:val="00052169"/>
    <w:rsid w:val="00052293"/>
    <w:rsid w:val="00052405"/>
    <w:rsid w:val="000526AA"/>
    <w:rsid w:val="000528E0"/>
    <w:rsid w:val="00052966"/>
    <w:rsid w:val="00052AA6"/>
    <w:rsid w:val="00052C77"/>
    <w:rsid w:val="00052EC3"/>
    <w:rsid w:val="00053004"/>
    <w:rsid w:val="000530EA"/>
    <w:rsid w:val="0005326E"/>
    <w:rsid w:val="00053727"/>
    <w:rsid w:val="000537F7"/>
    <w:rsid w:val="00053B15"/>
    <w:rsid w:val="00053D7E"/>
    <w:rsid w:val="00053E77"/>
    <w:rsid w:val="000540C0"/>
    <w:rsid w:val="00054359"/>
    <w:rsid w:val="0005451E"/>
    <w:rsid w:val="00054698"/>
    <w:rsid w:val="0005477E"/>
    <w:rsid w:val="00054A3F"/>
    <w:rsid w:val="00054AC6"/>
    <w:rsid w:val="00054D9F"/>
    <w:rsid w:val="00055486"/>
    <w:rsid w:val="000557DC"/>
    <w:rsid w:val="0005592C"/>
    <w:rsid w:val="000559D2"/>
    <w:rsid w:val="00055C4D"/>
    <w:rsid w:val="00055D5B"/>
    <w:rsid w:val="00055E49"/>
    <w:rsid w:val="00056334"/>
    <w:rsid w:val="000567B3"/>
    <w:rsid w:val="00056B0F"/>
    <w:rsid w:val="00056BAC"/>
    <w:rsid w:val="00056C45"/>
    <w:rsid w:val="00056F9D"/>
    <w:rsid w:val="0005702C"/>
    <w:rsid w:val="000571B2"/>
    <w:rsid w:val="0005720C"/>
    <w:rsid w:val="0005727E"/>
    <w:rsid w:val="00057395"/>
    <w:rsid w:val="00057437"/>
    <w:rsid w:val="00057693"/>
    <w:rsid w:val="000577E8"/>
    <w:rsid w:val="000578C0"/>
    <w:rsid w:val="0005796C"/>
    <w:rsid w:val="00057BFD"/>
    <w:rsid w:val="00057CC3"/>
    <w:rsid w:val="00057FD2"/>
    <w:rsid w:val="00057FF1"/>
    <w:rsid w:val="00060564"/>
    <w:rsid w:val="00060753"/>
    <w:rsid w:val="00060AA8"/>
    <w:rsid w:val="00060CE4"/>
    <w:rsid w:val="00060DCD"/>
    <w:rsid w:val="00060FA8"/>
    <w:rsid w:val="000613C6"/>
    <w:rsid w:val="000613DC"/>
    <w:rsid w:val="000613E6"/>
    <w:rsid w:val="00061692"/>
    <w:rsid w:val="00061708"/>
    <w:rsid w:val="000617C3"/>
    <w:rsid w:val="00061850"/>
    <w:rsid w:val="000618C0"/>
    <w:rsid w:val="00061A01"/>
    <w:rsid w:val="00061D77"/>
    <w:rsid w:val="00062280"/>
    <w:rsid w:val="00062484"/>
    <w:rsid w:val="00062BA8"/>
    <w:rsid w:val="00062E95"/>
    <w:rsid w:val="00063566"/>
    <w:rsid w:val="00063781"/>
    <w:rsid w:val="00063946"/>
    <w:rsid w:val="00063A49"/>
    <w:rsid w:val="00063E49"/>
    <w:rsid w:val="0006400B"/>
    <w:rsid w:val="0006415F"/>
    <w:rsid w:val="000641A0"/>
    <w:rsid w:val="000643C3"/>
    <w:rsid w:val="000643CC"/>
    <w:rsid w:val="000647E2"/>
    <w:rsid w:val="00064801"/>
    <w:rsid w:val="000648C8"/>
    <w:rsid w:val="00065766"/>
    <w:rsid w:val="000658F2"/>
    <w:rsid w:val="0006601D"/>
    <w:rsid w:val="00066315"/>
    <w:rsid w:val="0006633A"/>
    <w:rsid w:val="0006651A"/>
    <w:rsid w:val="00066691"/>
    <w:rsid w:val="00066A5E"/>
    <w:rsid w:val="00066AC2"/>
    <w:rsid w:val="00066B29"/>
    <w:rsid w:val="00066C80"/>
    <w:rsid w:val="00066E48"/>
    <w:rsid w:val="00066EFF"/>
    <w:rsid w:val="00066F86"/>
    <w:rsid w:val="00066FFC"/>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4D"/>
    <w:rsid w:val="00070F5F"/>
    <w:rsid w:val="000710A9"/>
    <w:rsid w:val="00071185"/>
    <w:rsid w:val="000713C2"/>
    <w:rsid w:val="000714A4"/>
    <w:rsid w:val="00071606"/>
    <w:rsid w:val="00071991"/>
    <w:rsid w:val="00071A17"/>
    <w:rsid w:val="00071D16"/>
    <w:rsid w:val="00071E64"/>
    <w:rsid w:val="0007205D"/>
    <w:rsid w:val="0007205F"/>
    <w:rsid w:val="000721FD"/>
    <w:rsid w:val="000722A7"/>
    <w:rsid w:val="000725FA"/>
    <w:rsid w:val="0007262E"/>
    <w:rsid w:val="00072F9F"/>
    <w:rsid w:val="0007300E"/>
    <w:rsid w:val="0007317C"/>
    <w:rsid w:val="000731F9"/>
    <w:rsid w:val="000732D6"/>
    <w:rsid w:val="0007337D"/>
    <w:rsid w:val="000733C4"/>
    <w:rsid w:val="00073451"/>
    <w:rsid w:val="0007378E"/>
    <w:rsid w:val="00073887"/>
    <w:rsid w:val="000738A7"/>
    <w:rsid w:val="000738E4"/>
    <w:rsid w:val="000739AD"/>
    <w:rsid w:val="000741F0"/>
    <w:rsid w:val="00074227"/>
    <w:rsid w:val="000745D2"/>
    <w:rsid w:val="000749EF"/>
    <w:rsid w:val="00074BE8"/>
    <w:rsid w:val="00074E57"/>
    <w:rsid w:val="00075471"/>
    <w:rsid w:val="000755B1"/>
    <w:rsid w:val="000757AA"/>
    <w:rsid w:val="00075833"/>
    <w:rsid w:val="00075B09"/>
    <w:rsid w:val="00075E49"/>
    <w:rsid w:val="00075FDA"/>
    <w:rsid w:val="0007600E"/>
    <w:rsid w:val="00076083"/>
    <w:rsid w:val="00076103"/>
    <w:rsid w:val="00076367"/>
    <w:rsid w:val="000763C6"/>
    <w:rsid w:val="00076434"/>
    <w:rsid w:val="0007680B"/>
    <w:rsid w:val="0007680E"/>
    <w:rsid w:val="00076A2B"/>
    <w:rsid w:val="00076A3F"/>
    <w:rsid w:val="00076E3A"/>
    <w:rsid w:val="00076F22"/>
    <w:rsid w:val="0007715E"/>
    <w:rsid w:val="00077414"/>
    <w:rsid w:val="000774A7"/>
    <w:rsid w:val="00077878"/>
    <w:rsid w:val="0007797F"/>
    <w:rsid w:val="00077C76"/>
    <w:rsid w:val="00077DB2"/>
    <w:rsid w:val="00077DE2"/>
    <w:rsid w:val="00080026"/>
    <w:rsid w:val="00080411"/>
    <w:rsid w:val="000804E1"/>
    <w:rsid w:val="000804FB"/>
    <w:rsid w:val="000806B6"/>
    <w:rsid w:val="000808CC"/>
    <w:rsid w:val="000810A7"/>
    <w:rsid w:val="000810BF"/>
    <w:rsid w:val="000811E7"/>
    <w:rsid w:val="000812BE"/>
    <w:rsid w:val="00081472"/>
    <w:rsid w:val="000815DC"/>
    <w:rsid w:val="000816D8"/>
    <w:rsid w:val="000817B4"/>
    <w:rsid w:val="000817D8"/>
    <w:rsid w:val="000818F4"/>
    <w:rsid w:val="00081A9C"/>
    <w:rsid w:val="0008210E"/>
    <w:rsid w:val="000823D4"/>
    <w:rsid w:val="00082612"/>
    <w:rsid w:val="00082779"/>
    <w:rsid w:val="00082927"/>
    <w:rsid w:val="00082998"/>
    <w:rsid w:val="00082AB1"/>
    <w:rsid w:val="00082CF1"/>
    <w:rsid w:val="00082D14"/>
    <w:rsid w:val="00082D97"/>
    <w:rsid w:val="0008308B"/>
    <w:rsid w:val="0008310D"/>
    <w:rsid w:val="000831D2"/>
    <w:rsid w:val="00083517"/>
    <w:rsid w:val="00083543"/>
    <w:rsid w:val="0008376C"/>
    <w:rsid w:val="000838E0"/>
    <w:rsid w:val="00083C3C"/>
    <w:rsid w:val="000841C4"/>
    <w:rsid w:val="000843C4"/>
    <w:rsid w:val="0008440F"/>
    <w:rsid w:val="00084420"/>
    <w:rsid w:val="000849C5"/>
    <w:rsid w:val="00084FBC"/>
    <w:rsid w:val="00084FDF"/>
    <w:rsid w:val="00085006"/>
    <w:rsid w:val="00085172"/>
    <w:rsid w:val="0008523A"/>
    <w:rsid w:val="00085374"/>
    <w:rsid w:val="00085662"/>
    <w:rsid w:val="00085694"/>
    <w:rsid w:val="0008569E"/>
    <w:rsid w:val="000858B4"/>
    <w:rsid w:val="00085953"/>
    <w:rsid w:val="00085957"/>
    <w:rsid w:val="00085970"/>
    <w:rsid w:val="00085BE5"/>
    <w:rsid w:val="00085C70"/>
    <w:rsid w:val="00085DBE"/>
    <w:rsid w:val="00085F39"/>
    <w:rsid w:val="00086187"/>
    <w:rsid w:val="0008625E"/>
    <w:rsid w:val="0008626B"/>
    <w:rsid w:val="000862EE"/>
    <w:rsid w:val="00086314"/>
    <w:rsid w:val="00086D93"/>
    <w:rsid w:val="000871C0"/>
    <w:rsid w:val="000872AA"/>
    <w:rsid w:val="00087459"/>
    <w:rsid w:val="000875BD"/>
    <w:rsid w:val="000876E8"/>
    <w:rsid w:val="000878A8"/>
    <w:rsid w:val="00087B65"/>
    <w:rsid w:val="00087BCB"/>
    <w:rsid w:val="00087CF0"/>
    <w:rsid w:val="00090114"/>
    <w:rsid w:val="000902AC"/>
    <w:rsid w:val="000905C8"/>
    <w:rsid w:val="000908CB"/>
    <w:rsid w:val="00090B09"/>
    <w:rsid w:val="00090D1D"/>
    <w:rsid w:val="00090E2E"/>
    <w:rsid w:val="00090FD2"/>
    <w:rsid w:val="00091079"/>
    <w:rsid w:val="0009132F"/>
    <w:rsid w:val="00091626"/>
    <w:rsid w:val="000916A5"/>
    <w:rsid w:val="00091BA3"/>
    <w:rsid w:val="00091BB5"/>
    <w:rsid w:val="00091C2F"/>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497"/>
    <w:rsid w:val="00094600"/>
    <w:rsid w:val="00094623"/>
    <w:rsid w:val="00094B3C"/>
    <w:rsid w:val="000951E0"/>
    <w:rsid w:val="00095219"/>
    <w:rsid w:val="000955D2"/>
    <w:rsid w:val="00095889"/>
    <w:rsid w:val="00095890"/>
    <w:rsid w:val="00095BD1"/>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909"/>
    <w:rsid w:val="00097E27"/>
    <w:rsid w:val="000A04CF"/>
    <w:rsid w:val="000A05A4"/>
    <w:rsid w:val="000A07A7"/>
    <w:rsid w:val="000A09D3"/>
    <w:rsid w:val="000A0DAE"/>
    <w:rsid w:val="000A0ECB"/>
    <w:rsid w:val="000A0FF7"/>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2F98"/>
    <w:rsid w:val="000A3167"/>
    <w:rsid w:val="000A31EA"/>
    <w:rsid w:val="000A3226"/>
    <w:rsid w:val="000A3280"/>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4DBA"/>
    <w:rsid w:val="000A535E"/>
    <w:rsid w:val="000A53D8"/>
    <w:rsid w:val="000A5425"/>
    <w:rsid w:val="000A547E"/>
    <w:rsid w:val="000A564C"/>
    <w:rsid w:val="000A5674"/>
    <w:rsid w:val="000A5784"/>
    <w:rsid w:val="000A57A9"/>
    <w:rsid w:val="000A5C78"/>
    <w:rsid w:val="000A5DCA"/>
    <w:rsid w:val="000A5E0C"/>
    <w:rsid w:val="000A6040"/>
    <w:rsid w:val="000A605A"/>
    <w:rsid w:val="000A60F8"/>
    <w:rsid w:val="000A65D6"/>
    <w:rsid w:val="000A6601"/>
    <w:rsid w:val="000A67BA"/>
    <w:rsid w:val="000A684F"/>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10FA"/>
    <w:rsid w:val="000B17B6"/>
    <w:rsid w:val="000B17FB"/>
    <w:rsid w:val="000B18DA"/>
    <w:rsid w:val="000B1C22"/>
    <w:rsid w:val="000B1C29"/>
    <w:rsid w:val="000B1C41"/>
    <w:rsid w:val="000B1EAE"/>
    <w:rsid w:val="000B1F13"/>
    <w:rsid w:val="000B2106"/>
    <w:rsid w:val="000B22C0"/>
    <w:rsid w:val="000B2565"/>
    <w:rsid w:val="000B26AB"/>
    <w:rsid w:val="000B282F"/>
    <w:rsid w:val="000B2AD1"/>
    <w:rsid w:val="000B2AE1"/>
    <w:rsid w:val="000B2D16"/>
    <w:rsid w:val="000B2DA3"/>
    <w:rsid w:val="000B2DC3"/>
    <w:rsid w:val="000B2F47"/>
    <w:rsid w:val="000B2FE8"/>
    <w:rsid w:val="000B3142"/>
    <w:rsid w:val="000B3216"/>
    <w:rsid w:val="000B324B"/>
    <w:rsid w:val="000B3313"/>
    <w:rsid w:val="000B3390"/>
    <w:rsid w:val="000B33C6"/>
    <w:rsid w:val="000B354B"/>
    <w:rsid w:val="000B36B3"/>
    <w:rsid w:val="000B36EE"/>
    <w:rsid w:val="000B37E9"/>
    <w:rsid w:val="000B3A12"/>
    <w:rsid w:val="000B3A30"/>
    <w:rsid w:val="000B3BBC"/>
    <w:rsid w:val="000B3BD9"/>
    <w:rsid w:val="000B3DB4"/>
    <w:rsid w:val="000B3EC3"/>
    <w:rsid w:val="000B3F5F"/>
    <w:rsid w:val="000B40D1"/>
    <w:rsid w:val="000B44CF"/>
    <w:rsid w:val="000B4580"/>
    <w:rsid w:val="000B47A0"/>
    <w:rsid w:val="000B48C4"/>
    <w:rsid w:val="000B4BA2"/>
    <w:rsid w:val="000B4D61"/>
    <w:rsid w:val="000B4DF5"/>
    <w:rsid w:val="000B5330"/>
    <w:rsid w:val="000B555C"/>
    <w:rsid w:val="000B560D"/>
    <w:rsid w:val="000B5845"/>
    <w:rsid w:val="000B5A94"/>
    <w:rsid w:val="000B5AF9"/>
    <w:rsid w:val="000B5F99"/>
    <w:rsid w:val="000B6319"/>
    <w:rsid w:val="000B6824"/>
    <w:rsid w:val="000B69C5"/>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8D6"/>
    <w:rsid w:val="000C194D"/>
    <w:rsid w:val="000C19C2"/>
    <w:rsid w:val="000C1B5F"/>
    <w:rsid w:val="000C2033"/>
    <w:rsid w:val="000C2208"/>
    <w:rsid w:val="000C26E1"/>
    <w:rsid w:val="000C2741"/>
    <w:rsid w:val="000C2B42"/>
    <w:rsid w:val="000C2F8E"/>
    <w:rsid w:val="000C3108"/>
    <w:rsid w:val="000C31B8"/>
    <w:rsid w:val="000C3589"/>
    <w:rsid w:val="000C3630"/>
    <w:rsid w:val="000C3919"/>
    <w:rsid w:val="000C3E89"/>
    <w:rsid w:val="000C3EF1"/>
    <w:rsid w:val="000C3FC8"/>
    <w:rsid w:val="000C407D"/>
    <w:rsid w:val="000C425F"/>
    <w:rsid w:val="000C4337"/>
    <w:rsid w:val="000C4389"/>
    <w:rsid w:val="000C4594"/>
    <w:rsid w:val="000C45DA"/>
    <w:rsid w:val="000C48FF"/>
    <w:rsid w:val="000C49AE"/>
    <w:rsid w:val="000C4D73"/>
    <w:rsid w:val="000C5063"/>
    <w:rsid w:val="000C515A"/>
    <w:rsid w:val="000C544D"/>
    <w:rsid w:val="000C55DA"/>
    <w:rsid w:val="000C57A7"/>
    <w:rsid w:val="000C58C3"/>
    <w:rsid w:val="000C59FC"/>
    <w:rsid w:val="000C5A16"/>
    <w:rsid w:val="000C5A1A"/>
    <w:rsid w:val="000C5B12"/>
    <w:rsid w:val="000C6015"/>
    <w:rsid w:val="000C6040"/>
    <w:rsid w:val="000C6143"/>
    <w:rsid w:val="000C66A6"/>
    <w:rsid w:val="000C69BE"/>
    <w:rsid w:val="000C6E26"/>
    <w:rsid w:val="000C749C"/>
    <w:rsid w:val="000C7787"/>
    <w:rsid w:val="000C7810"/>
    <w:rsid w:val="000C7A6D"/>
    <w:rsid w:val="000C7BD4"/>
    <w:rsid w:val="000C7F86"/>
    <w:rsid w:val="000C7FF5"/>
    <w:rsid w:val="000D010A"/>
    <w:rsid w:val="000D08E1"/>
    <w:rsid w:val="000D0ABD"/>
    <w:rsid w:val="000D0B07"/>
    <w:rsid w:val="000D0D56"/>
    <w:rsid w:val="000D0FD5"/>
    <w:rsid w:val="000D13EC"/>
    <w:rsid w:val="000D1429"/>
    <w:rsid w:val="000D1557"/>
    <w:rsid w:val="000D19D5"/>
    <w:rsid w:val="000D1C33"/>
    <w:rsid w:val="000D1D35"/>
    <w:rsid w:val="000D1D8A"/>
    <w:rsid w:val="000D1E97"/>
    <w:rsid w:val="000D2026"/>
    <w:rsid w:val="000D236A"/>
    <w:rsid w:val="000D2554"/>
    <w:rsid w:val="000D2600"/>
    <w:rsid w:val="000D284E"/>
    <w:rsid w:val="000D2BA9"/>
    <w:rsid w:val="000D2E5E"/>
    <w:rsid w:val="000D30E4"/>
    <w:rsid w:val="000D3112"/>
    <w:rsid w:val="000D3142"/>
    <w:rsid w:val="000D3160"/>
    <w:rsid w:val="000D319C"/>
    <w:rsid w:val="000D3217"/>
    <w:rsid w:val="000D3349"/>
    <w:rsid w:val="000D34E4"/>
    <w:rsid w:val="000D360C"/>
    <w:rsid w:val="000D3991"/>
    <w:rsid w:val="000D3A53"/>
    <w:rsid w:val="000D3C4D"/>
    <w:rsid w:val="000D40A6"/>
    <w:rsid w:val="000D41B2"/>
    <w:rsid w:val="000D42FB"/>
    <w:rsid w:val="000D4436"/>
    <w:rsid w:val="000D4609"/>
    <w:rsid w:val="000D47AC"/>
    <w:rsid w:val="000D4D45"/>
    <w:rsid w:val="000D538F"/>
    <w:rsid w:val="000D5391"/>
    <w:rsid w:val="000D5739"/>
    <w:rsid w:val="000D57B0"/>
    <w:rsid w:val="000D5894"/>
    <w:rsid w:val="000D5A0B"/>
    <w:rsid w:val="000D5AE6"/>
    <w:rsid w:val="000D5FEF"/>
    <w:rsid w:val="000D6120"/>
    <w:rsid w:val="000D6607"/>
    <w:rsid w:val="000D665E"/>
    <w:rsid w:val="000D66AC"/>
    <w:rsid w:val="000D6AF2"/>
    <w:rsid w:val="000D6E29"/>
    <w:rsid w:val="000D6E4F"/>
    <w:rsid w:val="000D6F65"/>
    <w:rsid w:val="000D719F"/>
    <w:rsid w:val="000D71B3"/>
    <w:rsid w:val="000D7232"/>
    <w:rsid w:val="000D759E"/>
    <w:rsid w:val="000D75CC"/>
    <w:rsid w:val="000D7719"/>
    <w:rsid w:val="000D77E9"/>
    <w:rsid w:val="000D7995"/>
    <w:rsid w:val="000D7B10"/>
    <w:rsid w:val="000D7D0C"/>
    <w:rsid w:val="000D7DC8"/>
    <w:rsid w:val="000D7E3B"/>
    <w:rsid w:val="000D7E49"/>
    <w:rsid w:val="000E0179"/>
    <w:rsid w:val="000E0378"/>
    <w:rsid w:val="000E068D"/>
    <w:rsid w:val="000E0765"/>
    <w:rsid w:val="000E078F"/>
    <w:rsid w:val="000E0C3E"/>
    <w:rsid w:val="000E0F5E"/>
    <w:rsid w:val="000E0F87"/>
    <w:rsid w:val="000E0F98"/>
    <w:rsid w:val="000E15E0"/>
    <w:rsid w:val="000E17C8"/>
    <w:rsid w:val="000E189D"/>
    <w:rsid w:val="000E1909"/>
    <w:rsid w:val="000E191E"/>
    <w:rsid w:val="000E19B1"/>
    <w:rsid w:val="000E1A2A"/>
    <w:rsid w:val="000E1FCD"/>
    <w:rsid w:val="000E20E7"/>
    <w:rsid w:val="000E2DAB"/>
    <w:rsid w:val="000E2EBA"/>
    <w:rsid w:val="000E3514"/>
    <w:rsid w:val="000E3C6B"/>
    <w:rsid w:val="000E45B2"/>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2A0"/>
    <w:rsid w:val="000E643E"/>
    <w:rsid w:val="000E66F1"/>
    <w:rsid w:val="000E670A"/>
    <w:rsid w:val="000E67AF"/>
    <w:rsid w:val="000E6AFD"/>
    <w:rsid w:val="000E6E38"/>
    <w:rsid w:val="000E6F0F"/>
    <w:rsid w:val="000E7159"/>
    <w:rsid w:val="000E7206"/>
    <w:rsid w:val="000E7274"/>
    <w:rsid w:val="000E76DE"/>
    <w:rsid w:val="000E79CD"/>
    <w:rsid w:val="000E7BF7"/>
    <w:rsid w:val="000E7D93"/>
    <w:rsid w:val="000E7E98"/>
    <w:rsid w:val="000E7F62"/>
    <w:rsid w:val="000E7F85"/>
    <w:rsid w:val="000F00BB"/>
    <w:rsid w:val="000F00ED"/>
    <w:rsid w:val="000F053F"/>
    <w:rsid w:val="000F05C5"/>
    <w:rsid w:val="000F0755"/>
    <w:rsid w:val="000F0E78"/>
    <w:rsid w:val="000F0EFC"/>
    <w:rsid w:val="000F1063"/>
    <w:rsid w:val="000F11F0"/>
    <w:rsid w:val="000F1307"/>
    <w:rsid w:val="000F16DB"/>
    <w:rsid w:val="000F1706"/>
    <w:rsid w:val="000F1F75"/>
    <w:rsid w:val="000F26BB"/>
    <w:rsid w:val="000F26CF"/>
    <w:rsid w:val="000F2906"/>
    <w:rsid w:val="000F2E12"/>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4D"/>
    <w:rsid w:val="000F57D5"/>
    <w:rsid w:val="000F5840"/>
    <w:rsid w:val="000F5A63"/>
    <w:rsid w:val="000F5DAB"/>
    <w:rsid w:val="000F5F6F"/>
    <w:rsid w:val="000F5FC6"/>
    <w:rsid w:val="000F60FF"/>
    <w:rsid w:val="000F615C"/>
    <w:rsid w:val="000F621D"/>
    <w:rsid w:val="000F62FB"/>
    <w:rsid w:val="000F636B"/>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39"/>
    <w:rsid w:val="001005AB"/>
    <w:rsid w:val="00100652"/>
    <w:rsid w:val="001009E1"/>
    <w:rsid w:val="00100A09"/>
    <w:rsid w:val="00100CF0"/>
    <w:rsid w:val="00100F66"/>
    <w:rsid w:val="001013FA"/>
    <w:rsid w:val="00101413"/>
    <w:rsid w:val="001016B3"/>
    <w:rsid w:val="0010174B"/>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3C2"/>
    <w:rsid w:val="00103501"/>
    <w:rsid w:val="00103588"/>
    <w:rsid w:val="00103937"/>
    <w:rsid w:val="00103A85"/>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D3B"/>
    <w:rsid w:val="00105E10"/>
    <w:rsid w:val="001063C3"/>
    <w:rsid w:val="001067A4"/>
    <w:rsid w:val="0010683B"/>
    <w:rsid w:val="00106BC9"/>
    <w:rsid w:val="00106CD9"/>
    <w:rsid w:val="00106DC7"/>
    <w:rsid w:val="00106F14"/>
    <w:rsid w:val="001071B7"/>
    <w:rsid w:val="00107304"/>
    <w:rsid w:val="001078C5"/>
    <w:rsid w:val="00107D8A"/>
    <w:rsid w:val="00107EBF"/>
    <w:rsid w:val="0011002A"/>
    <w:rsid w:val="0011005E"/>
    <w:rsid w:val="001100DB"/>
    <w:rsid w:val="001109E6"/>
    <w:rsid w:val="00110E42"/>
    <w:rsid w:val="001113AF"/>
    <w:rsid w:val="00111719"/>
    <w:rsid w:val="001117BC"/>
    <w:rsid w:val="0011189D"/>
    <w:rsid w:val="00111C5C"/>
    <w:rsid w:val="0011202B"/>
    <w:rsid w:val="001120FC"/>
    <w:rsid w:val="00112156"/>
    <w:rsid w:val="00112420"/>
    <w:rsid w:val="001128A8"/>
    <w:rsid w:val="00112984"/>
    <w:rsid w:val="00112EE3"/>
    <w:rsid w:val="00112F21"/>
    <w:rsid w:val="0011300A"/>
    <w:rsid w:val="0011322D"/>
    <w:rsid w:val="00113355"/>
    <w:rsid w:val="00113367"/>
    <w:rsid w:val="001135BA"/>
    <w:rsid w:val="00113992"/>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E1"/>
    <w:rsid w:val="00115911"/>
    <w:rsid w:val="00115FC7"/>
    <w:rsid w:val="001162E6"/>
    <w:rsid w:val="00116538"/>
    <w:rsid w:val="001166B0"/>
    <w:rsid w:val="00116714"/>
    <w:rsid w:val="0011676C"/>
    <w:rsid w:val="00116E38"/>
    <w:rsid w:val="001170B2"/>
    <w:rsid w:val="00117296"/>
    <w:rsid w:val="0011734D"/>
    <w:rsid w:val="00117423"/>
    <w:rsid w:val="00117454"/>
    <w:rsid w:val="001174AC"/>
    <w:rsid w:val="0011759E"/>
    <w:rsid w:val="0011761D"/>
    <w:rsid w:val="0011772C"/>
    <w:rsid w:val="001179D0"/>
    <w:rsid w:val="00117E79"/>
    <w:rsid w:val="00120087"/>
    <w:rsid w:val="0012035E"/>
    <w:rsid w:val="00120518"/>
    <w:rsid w:val="00120A72"/>
    <w:rsid w:val="00120C24"/>
    <w:rsid w:val="00120DC4"/>
    <w:rsid w:val="00120EF2"/>
    <w:rsid w:val="001216B6"/>
    <w:rsid w:val="001216D7"/>
    <w:rsid w:val="0012176A"/>
    <w:rsid w:val="0012186B"/>
    <w:rsid w:val="001219AB"/>
    <w:rsid w:val="00122323"/>
    <w:rsid w:val="00122381"/>
    <w:rsid w:val="00122469"/>
    <w:rsid w:val="00122701"/>
    <w:rsid w:val="00122776"/>
    <w:rsid w:val="001228D2"/>
    <w:rsid w:val="00122C26"/>
    <w:rsid w:val="0012303E"/>
    <w:rsid w:val="00123187"/>
    <w:rsid w:val="00123245"/>
    <w:rsid w:val="00123327"/>
    <w:rsid w:val="001233A1"/>
    <w:rsid w:val="001234B3"/>
    <w:rsid w:val="0012358C"/>
    <w:rsid w:val="00123623"/>
    <w:rsid w:val="00123644"/>
    <w:rsid w:val="0012373E"/>
    <w:rsid w:val="001239A2"/>
    <w:rsid w:val="00123B33"/>
    <w:rsid w:val="00123E23"/>
    <w:rsid w:val="00123E88"/>
    <w:rsid w:val="00123EB9"/>
    <w:rsid w:val="0012412F"/>
    <w:rsid w:val="0012436F"/>
    <w:rsid w:val="00124BE6"/>
    <w:rsid w:val="00124FDA"/>
    <w:rsid w:val="001250D7"/>
    <w:rsid w:val="001253DE"/>
    <w:rsid w:val="001256C9"/>
    <w:rsid w:val="00125730"/>
    <w:rsid w:val="00125950"/>
    <w:rsid w:val="00125C01"/>
    <w:rsid w:val="00125CA4"/>
    <w:rsid w:val="00125D22"/>
    <w:rsid w:val="00125ED7"/>
    <w:rsid w:val="00125F5D"/>
    <w:rsid w:val="0012652F"/>
    <w:rsid w:val="00126884"/>
    <w:rsid w:val="00126A1D"/>
    <w:rsid w:val="00126A5C"/>
    <w:rsid w:val="00126E2D"/>
    <w:rsid w:val="00127206"/>
    <w:rsid w:val="00127868"/>
    <w:rsid w:val="001279D0"/>
    <w:rsid w:val="00127D38"/>
    <w:rsid w:val="00127D54"/>
    <w:rsid w:val="00127EA2"/>
    <w:rsid w:val="00130753"/>
    <w:rsid w:val="00130B3A"/>
    <w:rsid w:val="00130B83"/>
    <w:rsid w:val="00130E47"/>
    <w:rsid w:val="00130EAE"/>
    <w:rsid w:val="00131141"/>
    <w:rsid w:val="0013122E"/>
    <w:rsid w:val="001312B0"/>
    <w:rsid w:val="001314C1"/>
    <w:rsid w:val="0013181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2A"/>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978"/>
    <w:rsid w:val="00136C03"/>
    <w:rsid w:val="00136D01"/>
    <w:rsid w:val="00136EA1"/>
    <w:rsid w:val="00137096"/>
    <w:rsid w:val="001374D7"/>
    <w:rsid w:val="00137558"/>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00"/>
    <w:rsid w:val="00141051"/>
    <w:rsid w:val="001410A9"/>
    <w:rsid w:val="00141344"/>
    <w:rsid w:val="0014148E"/>
    <w:rsid w:val="00141757"/>
    <w:rsid w:val="00141820"/>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115"/>
    <w:rsid w:val="0014416C"/>
    <w:rsid w:val="0014440C"/>
    <w:rsid w:val="001444DE"/>
    <w:rsid w:val="00144523"/>
    <w:rsid w:val="00144551"/>
    <w:rsid w:val="001449B8"/>
    <w:rsid w:val="00144AA6"/>
    <w:rsid w:val="00144D06"/>
    <w:rsid w:val="00144E8B"/>
    <w:rsid w:val="00144F28"/>
    <w:rsid w:val="00145418"/>
    <w:rsid w:val="001457D3"/>
    <w:rsid w:val="00145AFF"/>
    <w:rsid w:val="00145B29"/>
    <w:rsid w:val="00145B6F"/>
    <w:rsid w:val="00145D21"/>
    <w:rsid w:val="00145D9B"/>
    <w:rsid w:val="00145DD0"/>
    <w:rsid w:val="00145E8D"/>
    <w:rsid w:val="00146069"/>
    <w:rsid w:val="00146445"/>
    <w:rsid w:val="001465B0"/>
    <w:rsid w:val="00146CDB"/>
    <w:rsid w:val="00146D60"/>
    <w:rsid w:val="00146F25"/>
    <w:rsid w:val="001474C2"/>
    <w:rsid w:val="0014755E"/>
    <w:rsid w:val="0014784D"/>
    <w:rsid w:val="00147A3C"/>
    <w:rsid w:val="00147C79"/>
    <w:rsid w:val="00147F44"/>
    <w:rsid w:val="00150847"/>
    <w:rsid w:val="001508A1"/>
    <w:rsid w:val="0015097A"/>
    <w:rsid w:val="00150D84"/>
    <w:rsid w:val="001511AD"/>
    <w:rsid w:val="001511DF"/>
    <w:rsid w:val="0015128E"/>
    <w:rsid w:val="00151336"/>
    <w:rsid w:val="0015133A"/>
    <w:rsid w:val="00151631"/>
    <w:rsid w:val="0015172E"/>
    <w:rsid w:val="001519B0"/>
    <w:rsid w:val="00151A24"/>
    <w:rsid w:val="00151A3C"/>
    <w:rsid w:val="00151BB2"/>
    <w:rsid w:val="00152079"/>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075"/>
    <w:rsid w:val="00155106"/>
    <w:rsid w:val="001552A1"/>
    <w:rsid w:val="001553C7"/>
    <w:rsid w:val="00155876"/>
    <w:rsid w:val="00155A21"/>
    <w:rsid w:val="00155B12"/>
    <w:rsid w:val="00155B9A"/>
    <w:rsid w:val="00155CD9"/>
    <w:rsid w:val="00155DE6"/>
    <w:rsid w:val="00155E72"/>
    <w:rsid w:val="00155F91"/>
    <w:rsid w:val="00156297"/>
    <w:rsid w:val="001568E6"/>
    <w:rsid w:val="00156C25"/>
    <w:rsid w:val="00156CCB"/>
    <w:rsid w:val="00156EF4"/>
    <w:rsid w:val="00157187"/>
    <w:rsid w:val="0015722B"/>
    <w:rsid w:val="00157398"/>
    <w:rsid w:val="00157477"/>
    <w:rsid w:val="001576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38"/>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4F8"/>
    <w:rsid w:val="00163CE3"/>
    <w:rsid w:val="00163DC7"/>
    <w:rsid w:val="00164642"/>
    <w:rsid w:val="00164712"/>
    <w:rsid w:val="0016473C"/>
    <w:rsid w:val="00164760"/>
    <w:rsid w:val="0016477C"/>
    <w:rsid w:val="001649C3"/>
    <w:rsid w:val="00164C72"/>
    <w:rsid w:val="00164D16"/>
    <w:rsid w:val="00164D4A"/>
    <w:rsid w:val="0016504D"/>
    <w:rsid w:val="001653D9"/>
    <w:rsid w:val="001653EB"/>
    <w:rsid w:val="001657D9"/>
    <w:rsid w:val="0016584C"/>
    <w:rsid w:val="00165BEA"/>
    <w:rsid w:val="00165CDF"/>
    <w:rsid w:val="00165F6C"/>
    <w:rsid w:val="00166941"/>
    <w:rsid w:val="0016694A"/>
    <w:rsid w:val="00166AE0"/>
    <w:rsid w:val="00166BE4"/>
    <w:rsid w:val="00166D40"/>
    <w:rsid w:val="00167135"/>
    <w:rsid w:val="0016737D"/>
    <w:rsid w:val="00167384"/>
    <w:rsid w:val="00167535"/>
    <w:rsid w:val="0016758C"/>
    <w:rsid w:val="001675B3"/>
    <w:rsid w:val="00167815"/>
    <w:rsid w:val="00167860"/>
    <w:rsid w:val="00167876"/>
    <w:rsid w:val="001678F4"/>
    <w:rsid w:val="001678FF"/>
    <w:rsid w:val="00167B1F"/>
    <w:rsid w:val="00167B82"/>
    <w:rsid w:val="00167C0C"/>
    <w:rsid w:val="00167E3C"/>
    <w:rsid w:val="001702B2"/>
    <w:rsid w:val="001707AA"/>
    <w:rsid w:val="00170B62"/>
    <w:rsid w:val="00170B65"/>
    <w:rsid w:val="00170EA9"/>
    <w:rsid w:val="00170ED8"/>
    <w:rsid w:val="00170EF8"/>
    <w:rsid w:val="00171172"/>
    <w:rsid w:val="00171369"/>
    <w:rsid w:val="0017152D"/>
    <w:rsid w:val="00171558"/>
    <w:rsid w:val="0017169C"/>
    <w:rsid w:val="00171C3C"/>
    <w:rsid w:val="00171E9F"/>
    <w:rsid w:val="00172161"/>
    <w:rsid w:val="001724DF"/>
    <w:rsid w:val="00172A6A"/>
    <w:rsid w:val="00172D8C"/>
    <w:rsid w:val="00172E1E"/>
    <w:rsid w:val="001733A5"/>
    <w:rsid w:val="0017352B"/>
    <w:rsid w:val="001738B9"/>
    <w:rsid w:val="00173B17"/>
    <w:rsid w:val="001743B2"/>
    <w:rsid w:val="00174BE5"/>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8C1"/>
    <w:rsid w:val="00176D09"/>
    <w:rsid w:val="00176D18"/>
    <w:rsid w:val="00177282"/>
    <w:rsid w:val="00177289"/>
    <w:rsid w:val="00177528"/>
    <w:rsid w:val="00177CD9"/>
    <w:rsid w:val="00180604"/>
    <w:rsid w:val="00180A47"/>
    <w:rsid w:val="00180A5D"/>
    <w:rsid w:val="00180A87"/>
    <w:rsid w:val="00180ADD"/>
    <w:rsid w:val="00180AEB"/>
    <w:rsid w:val="00180B2B"/>
    <w:rsid w:val="00180CB0"/>
    <w:rsid w:val="00181072"/>
    <w:rsid w:val="0018142A"/>
    <w:rsid w:val="0018142C"/>
    <w:rsid w:val="0018177D"/>
    <w:rsid w:val="00181C7D"/>
    <w:rsid w:val="00181E97"/>
    <w:rsid w:val="00182076"/>
    <w:rsid w:val="00182162"/>
    <w:rsid w:val="00182195"/>
    <w:rsid w:val="001821EF"/>
    <w:rsid w:val="0018233C"/>
    <w:rsid w:val="001823AC"/>
    <w:rsid w:val="00182767"/>
    <w:rsid w:val="0018286D"/>
    <w:rsid w:val="00182886"/>
    <w:rsid w:val="00182924"/>
    <w:rsid w:val="001829FA"/>
    <w:rsid w:val="00182A5E"/>
    <w:rsid w:val="00182C13"/>
    <w:rsid w:val="00182E15"/>
    <w:rsid w:val="00183004"/>
    <w:rsid w:val="001830A4"/>
    <w:rsid w:val="001830D8"/>
    <w:rsid w:val="00183123"/>
    <w:rsid w:val="001832F2"/>
    <w:rsid w:val="001834E6"/>
    <w:rsid w:val="00183510"/>
    <w:rsid w:val="001835FC"/>
    <w:rsid w:val="0018370D"/>
    <w:rsid w:val="0018371E"/>
    <w:rsid w:val="00183C8D"/>
    <w:rsid w:val="00183D58"/>
    <w:rsid w:val="00183F23"/>
    <w:rsid w:val="001841E6"/>
    <w:rsid w:val="00184249"/>
    <w:rsid w:val="00184286"/>
    <w:rsid w:val="00184965"/>
    <w:rsid w:val="00184B63"/>
    <w:rsid w:val="00185729"/>
    <w:rsid w:val="0018573F"/>
    <w:rsid w:val="001857DC"/>
    <w:rsid w:val="001858E0"/>
    <w:rsid w:val="00185AB2"/>
    <w:rsid w:val="00185B5F"/>
    <w:rsid w:val="00185C55"/>
    <w:rsid w:val="00185E6C"/>
    <w:rsid w:val="00186209"/>
    <w:rsid w:val="00186869"/>
    <w:rsid w:val="00186BD3"/>
    <w:rsid w:val="00186DEA"/>
    <w:rsid w:val="00186F27"/>
    <w:rsid w:val="0018712F"/>
    <w:rsid w:val="00187655"/>
    <w:rsid w:val="0018786A"/>
    <w:rsid w:val="00187884"/>
    <w:rsid w:val="001879AC"/>
    <w:rsid w:val="00187BF3"/>
    <w:rsid w:val="00187CE6"/>
    <w:rsid w:val="00187F50"/>
    <w:rsid w:val="00187F78"/>
    <w:rsid w:val="00187FAC"/>
    <w:rsid w:val="001900F0"/>
    <w:rsid w:val="00190732"/>
    <w:rsid w:val="0019074D"/>
    <w:rsid w:val="001907C4"/>
    <w:rsid w:val="0019094F"/>
    <w:rsid w:val="00190C13"/>
    <w:rsid w:val="00190EB2"/>
    <w:rsid w:val="001911F1"/>
    <w:rsid w:val="0019121B"/>
    <w:rsid w:val="001913D5"/>
    <w:rsid w:val="00191A6E"/>
    <w:rsid w:val="00191A9D"/>
    <w:rsid w:val="0019214A"/>
    <w:rsid w:val="001921AE"/>
    <w:rsid w:val="00192449"/>
    <w:rsid w:val="0019252B"/>
    <w:rsid w:val="001927F4"/>
    <w:rsid w:val="001928FA"/>
    <w:rsid w:val="001929DB"/>
    <w:rsid w:val="00192AC9"/>
    <w:rsid w:val="00192D47"/>
    <w:rsid w:val="00192FDD"/>
    <w:rsid w:val="00192FF4"/>
    <w:rsid w:val="001932DB"/>
    <w:rsid w:val="001932E5"/>
    <w:rsid w:val="0019334F"/>
    <w:rsid w:val="001933F1"/>
    <w:rsid w:val="001936DD"/>
    <w:rsid w:val="001938A7"/>
    <w:rsid w:val="001939D6"/>
    <w:rsid w:val="00193B0D"/>
    <w:rsid w:val="00193FB1"/>
    <w:rsid w:val="001940DE"/>
    <w:rsid w:val="0019423B"/>
    <w:rsid w:val="00194517"/>
    <w:rsid w:val="00194C1C"/>
    <w:rsid w:val="00194CF1"/>
    <w:rsid w:val="00194EEA"/>
    <w:rsid w:val="00195343"/>
    <w:rsid w:val="0019543A"/>
    <w:rsid w:val="001954A9"/>
    <w:rsid w:val="00195A31"/>
    <w:rsid w:val="00195A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06A"/>
    <w:rsid w:val="001A01C0"/>
    <w:rsid w:val="001A0275"/>
    <w:rsid w:val="001A0308"/>
    <w:rsid w:val="001A0391"/>
    <w:rsid w:val="001A03F7"/>
    <w:rsid w:val="001A08BA"/>
    <w:rsid w:val="001A0CC4"/>
    <w:rsid w:val="001A0D58"/>
    <w:rsid w:val="001A0F3B"/>
    <w:rsid w:val="001A0F7B"/>
    <w:rsid w:val="001A1084"/>
    <w:rsid w:val="001A1638"/>
    <w:rsid w:val="001A1767"/>
    <w:rsid w:val="001A1792"/>
    <w:rsid w:val="001A181F"/>
    <w:rsid w:val="001A1CCE"/>
    <w:rsid w:val="001A1D02"/>
    <w:rsid w:val="001A1F6B"/>
    <w:rsid w:val="001A2279"/>
    <w:rsid w:val="001A236D"/>
    <w:rsid w:val="001A23EE"/>
    <w:rsid w:val="001A2422"/>
    <w:rsid w:val="001A2471"/>
    <w:rsid w:val="001A25D6"/>
    <w:rsid w:val="001A25EE"/>
    <w:rsid w:val="001A29E7"/>
    <w:rsid w:val="001A2A33"/>
    <w:rsid w:val="001A2C5C"/>
    <w:rsid w:val="001A2F21"/>
    <w:rsid w:val="001A30FD"/>
    <w:rsid w:val="001A3197"/>
    <w:rsid w:val="001A325F"/>
    <w:rsid w:val="001A3307"/>
    <w:rsid w:val="001A3353"/>
    <w:rsid w:val="001A3361"/>
    <w:rsid w:val="001A3379"/>
    <w:rsid w:val="001A35FF"/>
    <w:rsid w:val="001A362D"/>
    <w:rsid w:val="001A3666"/>
    <w:rsid w:val="001A3767"/>
    <w:rsid w:val="001A38C9"/>
    <w:rsid w:val="001A3F69"/>
    <w:rsid w:val="001A40CA"/>
    <w:rsid w:val="001A4222"/>
    <w:rsid w:val="001A4432"/>
    <w:rsid w:val="001A489F"/>
    <w:rsid w:val="001A4992"/>
    <w:rsid w:val="001A51EB"/>
    <w:rsid w:val="001A5242"/>
    <w:rsid w:val="001A5364"/>
    <w:rsid w:val="001A551B"/>
    <w:rsid w:val="001A5679"/>
    <w:rsid w:val="001A5D7A"/>
    <w:rsid w:val="001A5EE6"/>
    <w:rsid w:val="001A5F47"/>
    <w:rsid w:val="001A5F8B"/>
    <w:rsid w:val="001A5F8E"/>
    <w:rsid w:val="001A625B"/>
    <w:rsid w:val="001A6420"/>
    <w:rsid w:val="001A644B"/>
    <w:rsid w:val="001A6EE0"/>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01E"/>
    <w:rsid w:val="001B13F7"/>
    <w:rsid w:val="001B1A87"/>
    <w:rsid w:val="001B1D92"/>
    <w:rsid w:val="001B215F"/>
    <w:rsid w:val="001B2906"/>
    <w:rsid w:val="001B2958"/>
    <w:rsid w:val="001B2B17"/>
    <w:rsid w:val="001B2B54"/>
    <w:rsid w:val="001B2B7B"/>
    <w:rsid w:val="001B2EB0"/>
    <w:rsid w:val="001B30A3"/>
    <w:rsid w:val="001B36CA"/>
    <w:rsid w:val="001B37D7"/>
    <w:rsid w:val="001B3934"/>
    <w:rsid w:val="001B3940"/>
    <w:rsid w:val="001B3B5D"/>
    <w:rsid w:val="001B3C54"/>
    <w:rsid w:val="001B3F6F"/>
    <w:rsid w:val="001B41E2"/>
    <w:rsid w:val="001B4D92"/>
    <w:rsid w:val="001B4E60"/>
    <w:rsid w:val="001B55FA"/>
    <w:rsid w:val="001B575C"/>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9FF"/>
    <w:rsid w:val="001B7C22"/>
    <w:rsid w:val="001B7C50"/>
    <w:rsid w:val="001B7E41"/>
    <w:rsid w:val="001B7E44"/>
    <w:rsid w:val="001B7F44"/>
    <w:rsid w:val="001C014C"/>
    <w:rsid w:val="001C01B7"/>
    <w:rsid w:val="001C025F"/>
    <w:rsid w:val="001C0296"/>
    <w:rsid w:val="001C05CC"/>
    <w:rsid w:val="001C0698"/>
    <w:rsid w:val="001C07A7"/>
    <w:rsid w:val="001C097A"/>
    <w:rsid w:val="001C0B54"/>
    <w:rsid w:val="001C0BC4"/>
    <w:rsid w:val="001C0E6D"/>
    <w:rsid w:val="001C1342"/>
    <w:rsid w:val="001C1425"/>
    <w:rsid w:val="001C152B"/>
    <w:rsid w:val="001C15B4"/>
    <w:rsid w:val="001C15D8"/>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0C3"/>
    <w:rsid w:val="001C3A93"/>
    <w:rsid w:val="001C3AA3"/>
    <w:rsid w:val="001C3D68"/>
    <w:rsid w:val="001C41EF"/>
    <w:rsid w:val="001C4234"/>
    <w:rsid w:val="001C4443"/>
    <w:rsid w:val="001C479D"/>
    <w:rsid w:val="001C4BBE"/>
    <w:rsid w:val="001C4BD8"/>
    <w:rsid w:val="001C4D1C"/>
    <w:rsid w:val="001C4D1F"/>
    <w:rsid w:val="001C4D23"/>
    <w:rsid w:val="001C4D63"/>
    <w:rsid w:val="001C4F0D"/>
    <w:rsid w:val="001C52D2"/>
    <w:rsid w:val="001C56C5"/>
    <w:rsid w:val="001C58B7"/>
    <w:rsid w:val="001C5AE9"/>
    <w:rsid w:val="001C5B0F"/>
    <w:rsid w:val="001C5BE4"/>
    <w:rsid w:val="001C5D2D"/>
    <w:rsid w:val="001C5DAD"/>
    <w:rsid w:val="001C621E"/>
    <w:rsid w:val="001C626F"/>
    <w:rsid w:val="001C62F8"/>
    <w:rsid w:val="001C67B5"/>
    <w:rsid w:val="001C6A0E"/>
    <w:rsid w:val="001C6C21"/>
    <w:rsid w:val="001C6E26"/>
    <w:rsid w:val="001C717C"/>
    <w:rsid w:val="001C7268"/>
    <w:rsid w:val="001C72BB"/>
    <w:rsid w:val="001C75A3"/>
    <w:rsid w:val="001C7641"/>
    <w:rsid w:val="001C78FC"/>
    <w:rsid w:val="001C7A1E"/>
    <w:rsid w:val="001C7AD8"/>
    <w:rsid w:val="001C7F2A"/>
    <w:rsid w:val="001D0062"/>
    <w:rsid w:val="001D01C9"/>
    <w:rsid w:val="001D058C"/>
    <w:rsid w:val="001D05DB"/>
    <w:rsid w:val="001D06DF"/>
    <w:rsid w:val="001D0952"/>
    <w:rsid w:val="001D096F"/>
    <w:rsid w:val="001D0AEE"/>
    <w:rsid w:val="001D0B46"/>
    <w:rsid w:val="001D0CB8"/>
    <w:rsid w:val="001D0DD1"/>
    <w:rsid w:val="001D14A8"/>
    <w:rsid w:val="001D155F"/>
    <w:rsid w:val="001D1660"/>
    <w:rsid w:val="001D1776"/>
    <w:rsid w:val="001D1BA6"/>
    <w:rsid w:val="001D1F52"/>
    <w:rsid w:val="001D201F"/>
    <w:rsid w:val="001D21A3"/>
    <w:rsid w:val="001D23FF"/>
    <w:rsid w:val="001D243B"/>
    <w:rsid w:val="001D268D"/>
    <w:rsid w:val="001D2808"/>
    <w:rsid w:val="001D290B"/>
    <w:rsid w:val="001D2CE6"/>
    <w:rsid w:val="001D2DA4"/>
    <w:rsid w:val="001D2FEC"/>
    <w:rsid w:val="001D3507"/>
    <w:rsid w:val="001D3569"/>
    <w:rsid w:val="001D363E"/>
    <w:rsid w:val="001D399B"/>
    <w:rsid w:val="001D3CC4"/>
    <w:rsid w:val="001D3DE0"/>
    <w:rsid w:val="001D4470"/>
    <w:rsid w:val="001D463F"/>
    <w:rsid w:val="001D52DD"/>
    <w:rsid w:val="001D5528"/>
    <w:rsid w:val="001D56F3"/>
    <w:rsid w:val="001D5C94"/>
    <w:rsid w:val="001D5D6C"/>
    <w:rsid w:val="001D5F67"/>
    <w:rsid w:val="001D5FC8"/>
    <w:rsid w:val="001D6945"/>
    <w:rsid w:val="001D6A6C"/>
    <w:rsid w:val="001D6AB8"/>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81"/>
    <w:rsid w:val="001E15E0"/>
    <w:rsid w:val="001E1627"/>
    <w:rsid w:val="001E18C6"/>
    <w:rsid w:val="001E1A11"/>
    <w:rsid w:val="001E1A9D"/>
    <w:rsid w:val="001E1B4D"/>
    <w:rsid w:val="001E1EA8"/>
    <w:rsid w:val="001E1F07"/>
    <w:rsid w:val="001E20F1"/>
    <w:rsid w:val="001E232E"/>
    <w:rsid w:val="001E23D3"/>
    <w:rsid w:val="001E2586"/>
    <w:rsid w:val="001E2633"/>
    <w:rsid w:val="001E27FE"/>
    <w:rsid w:val="001E2B65"/>
    <w:rsid w:val="001E2C21"/>
    <w:rsid w:val="001E2E3D"/>
    <w:rsid w:val="001E2F8C"/>
    <w:rsid w:val="001E3019"/>
    <w:rsid w:val="001E3526"/>
    <w:rsid w:val="001E3841"/>
    <w:rsid w:val="001E3916"/>
    <w:rsid w:val="001E39C9"/>
    <w:rsid w:val="001E39CF"/>
    <w:rsid w:val="001E39DF"/>
    <w:rsid w:val="001E3AA7"/>
    <w:rsid w:val="001E3ADE"/>
    <w:rsid w:val="001E3C84"/>
    <w:rsid w:val="001E3DDC"/>
    <w:rsid w:val="001E3FE4"/>
    <w:rsid w:val="001E3FEC"/>
    <w:rsid w:val="001E4190"/>
    <w:rsid w:val="001E43E1"/>
    <w:rsid w:val="001E44AD"/>
    <w:rsid w:val="001E44F5"/>
    <w:rsid w:val="001E4547"/>
    <w:rsid w:val="001E4856"/>
    <w:rsid w:val="001E4942"/>
    <w:rsid w:val="001E4D68"/>
    <w:rsid w:val="001E4EB7"/>
    <w:rsid w:val="001E4FD3"/>
    <w:rsid w:val="001E5229"/>
    <w:rsid w:val="001E5736"/>
    <w:rsid w:val="001E589C"/>
    <w:rsid w:val="001E58A1"/>
    <w:rsid w:val="001E594C"/>
    <w:rsid w:val="001E59F8"/>
    <w:rsid w:val="001E5A80"/>
    <w:rsid w:val="001E5C5B"/>
    <w:rsid w:val="001E5DE6"/>
    <w:rsid w:val="001E5E2E"/>
    <w:rsid w:val="001E6331"/>
    <w:rsid w:val="001E6688"/>
    <w:rsid w:val="001E6B2E"/>
    <w:rsid w:val="001E6BA3"/>
    <w:rsid w:val="001E6BE1"/>
    <w:rsid w:val="001E71E8"/>
    <w:rsid w:val="001E7333"/>
    <w:rsid w:val="001E7352"/>
    <w:rsid w:val="001E7814"/>
    <w:rsid w:val="001E78C0"/>
    <w:rsid w:val="001E7A96"/>
    <w:rsid w:val="001E7E2B"/>
    <w:rsid w:val="001F00A4"/>
    <w:rsid w:val="001F01BF"/>
    <w:rsid w:val="001F02FA"/>
    <w:rsid w:val="001F0495"/>
    <w:rsid w:val="001F06AE"/>
    <w:rsid w:val="001F08B2"/>
    <w:rsid w:val="001F0A6D"/>
    <w:rsid w:val="001F0AAC"/>
    <w:rsid w:val="001F0C2C"/>
    <w:rsid w:val="001F118F"/>
    <w:rsid w:val="001F11F3"/>
    <w:rsid w:val="001F12E4"/>
    <w:rsid w:val="001F1359"/>
    <w:rsid w:val="001F13A8"/>
    <w:rsid w:val="001F14C1"/>
    <w:rsid w:val="001F16CB"/>
    <w:rsid w:val="001F1704"/>
    <w:rsid w:val="001F1996"/>
    <w:rsid w:val="001F1CA5"/>
    <w:rsid w:val="001F1CAC"/>
    <w:rsid w:val="001F1E2B"/>
    <w:rsid w:val="001F1F19"/>
    <w:rsid w:val="001F1F7A"/>
    <w:rsid w:val="001F21DB"/>
    <w:rsid w:val="001F2252"/>
    <w:rsid w:val="001F22C3"/>
    <w:rsid w:val="001F236D"/>
    <w:rsid w:val="001F254F"/>
    <w:rsid w:val="001F2B4E"/>
    <w:rsid w:val="001F2C02"/>
    <w:rsid w:val="001F2D60"/>
    <w:rsid w:val="001F3509"/>
    <w:rsid w:val="001F360C"/>
    <w:rsid w:val="001F39B0"/>
    <w:rsid w:val="001F3C10"/>
    <w:rsid w:val="001F3EB9"/>
    <w:rsid w:val="001F3FCA"/>
    <w:rsid w:val="001F454A"/>
    <w:rsid w:val="001F47EF"/>
    <w:rsid w:val="001F4893"/>
    <w:rsid w:val="001F4BA4"/>
    <w:rsid w:val="001F4C34"/>
    <w:rsid w:val="001F4D40"/>
    <w:rsid w:val="001F4E0F"/>
    <w:rsid w:val="001F50D2"/>
    <w:rsid w:val="001F52ED"/>
    <w:rsid w:val="001F5511"/>
    <w:rsid w:val="001F560C"/>
    <w:rsid w:val="001F59EB"/>
    <w:rsid w:val="001F61C9"/>
    <w:rsid w:val="001F6239"/>
    <w:rsid w:val="001F6657"/>
    <w:rsid w:val="001F6DC8"/>
    <w:rsid w:val="001F6E1F"/>
    <w:rsid w:val="001F703E"/>
    <w:rsid w:val="001F7282"/>
    <w:rsid w:val="001F736B"/>
    <w:rsid w:val="001F7819"/>
    <w:rsid w:val="001F7845"/>
    <w:rsid w:val="001F7B2F"/>
    <w:rsid w:val="001F7B9F"/>
    <w:rsid w:val="001F7C6D"/>
    <w:rsid w:val="001F7CC6"/>
    <w:rsid w:val="001F7E14"/>
    <w:rsid w:val="001F7E41"/>
    <w:rsid w:val="0020011D"/>
    <w:rsid w:val="00200638"/>
    <w:rsid w:val="00200759"/>
    <w:rsid w:val="002007F1"/>
    <w:rsid w:val="00200887"/>
    <w:rsid w:val="00200BEC"/>
    <w:rsid w:val="00201304"/>
    <w:rsid w:val="002013C6"/>
    <w:rsid w:val="00201693"/>
    <w:rsid w:val="002017A9"/>
    <w:rsid w:val="00201D35"/>
    <w:rsid w:val="00201DA0"/>
    <w:rsid w:val="0020210B"/>
    <w:rsid w:val="002022DD"/>
    <w:rsid w:val="0020261D"/>
    <w:rsid w:val="0020294B"/>
    <w:rsid w:val="00202D6B"/>
    <w:rsid w:val="00202DC3"/>
    <w:rsid w:val="00203036"/>
    <w:rsid w:val="0020324C"/>
    <w:rsid w:val="002033B9"/>
    <w:rsid w:val="0020352B"/>
    <w:rsid w:val="00203609"/>
    <w:rsid w:val="0020379F"/>
    <w:rsid w:val="00203BDA"/>
    <w:rsid w:val="00203C89"/>
    <w:rsid w:val="00203DEE"/>
    <w:rsid w:val="002043AC"/>
    <w:rsid w:val="0020485E"/>
    <w:rsid w:val="00204A4E"/>
    <w:rsid w:val="00205049"/>
    <w:rsid w:val="00205246"/>
    <w:rsid w:val="002053A1"/>
    <w:rsid w:val="0020540C"/>
    <w:rsid w:val="00205963"/>
    <w:rsid w:val="002059AC"/>
    <w:rsid w:val="00205CC9"/>
    <w:rsid w:val="00205F37"/>
    <w:rsid w:val="002061E0"/>
    <w:rsid w:val="0020625D"/>
    <w:rsid w:val="002062C3"/>
    <w:rsid w:val="002064FE"/>
    <w:rsid w:val="0020655B"/>
    <w:rsid w:val="00206717"/>
    <w:rsid w:val="0020677C"/>
    <w:rsid w:val="00206AFF"/>
    <w:rsid w:val="00206B12"/>
    <w:rsid w:val="00206CB7"/>
    <w:rsid w:val="00206DA6"/>
    <w:rsid w:val="00206FA9"/>
    <w:rsid w:val="00207136"/>
    <w:rsid w:val="002073C2"/>
    <w:rsid w:val="002074EB"/>
    <w:rsid w:val="00207641"/>
    <w:rsid w:val="0020769D"/>
    <w:rsid w:val="002077D6"/>
    <w:rsid w:val="0020794D"/>
    <w:rsid w:val="00207B43"/>
    <w:rsid w:val="00207BB1"/>
    <w:rsid w:val="00207C49"/>
    <w:rsid w:val="00207CDE"/>
    <w:rsid w:val="00207D0E"/>
    <w:rsid w:val="00207EA6"/>
    <w:rsid w:val="0021071B"/>
    <w:rsid w:val="00210900"/>
    <w:rsid w:val="00210C30"/>
    <w:rsid w:val="00210C3D"/>
    <w:rsid w:val="00210CD7"/>
    <w:rsid w:val="00210CE7"/>
    <w:rsid w:val="002112DA"/>
    <w:rsid w:val="00211469"/>
    <w:rsid w:val="00211824"/>
    <w:rsid w:val="00211A55"/>
    <w:rsid w:val="00211BE0"/>
    <w:rsid w:val="00211E3F"/>
    <w:rsid w:val="00212021"/>
    <w:rsid w:val="0021211A"/>
    <w:rsid w:val="0021213D"/>
    <w:rsid w:val="00212228"/>
    <w:rsid w:val="002122D5"/>
    <w:rsid w:val="00212651"/>
    <w:rsid w:val="0021268F"/>
    <w:rsid w:val="0021290E"/>
    <w:rsid w:val="0021294F"/>
    <w:rsid w:val="0021297D"/>
    <w:rsid w:val="002129EA"/>
    <w:rsid w:val="00212A92"/>
    <w:rsid w:val="00212AB9"/>
    <w:rsid w:val="00212ABA"/>
    <w:rsid w:val="00212B22"/>
    <w:rsid w:val="00212BD0"/>
    <w:rsid w:val="00212C47"/>
    <w:rsid w:val="002134F2"/>
    <w:rsid w:val="002136D2"/>
    <w:rsid w:val="0021376D"/>
    <w:rsid w:val="002138FA"/>
    <w:rsid w:val="00213A57"/>
    <w:rsid w:val="00213B2A"/>
    <w:rsid w:val="00213B48"/>
    <w:rsid w:val="00213C81"/>
    <w:rsid w:val="00213E13"/>
    <w:rsid w:val="00213EBF"/>
    <w:rsid w:val="00213FFA"/>
    <w:rsid w:val="002140A6"/>
    <w:rsid w:val="002141BA"/>
    <w:rsid w:val="002146A8"/>
    <w:rsid w:val="00214729"/>
    <w:rsid w:val="00214C34"/>
    <w:rsid w:val="00214EEE"/>
    <w:rsid w:val="002151C8"/>
    <w:rsid w:val="002154B3"/>
    <w:rsid w:val="002157BD"/>
    <w:rsid w:val="002157EE"/>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2FA"/>
    <w:rsid w:val="00220557"/>
    <w:rsid w:val="002207CB"/>
    <w:rsid w:val="00220931"/>
    <w:rsid w:val="00220B0C"/>
    <w:rsid w:val="00220C50"/>
    <w:rsid w:val="00220DAD"/>
    <w:rsid w:val="0022101A"/>
    <w:rsid w:val="002210AD"/>
    <w:rsid w:val="00221158"/>
    <w:rsid w:val="002214C5"/>
    <w:rsid w:val="00221595"/>
    <w:rsid w:val="00221ABE"/>
    <w:rsid w:val="00221D14"/>
    <w:rsid w:val="00221D1E"/>
    <w:rsid w:val="00221D64"/>
    <w:rsid w:val="00221F3B"/>
    <w:rsid w:val="0022227E"/>
    <w:rsid w:val="00222770"/>
    <w:rsid w:val="00222AEC"/>
    <w:rsid w:val="00222B25"/>
    <w:rsid w:val="00222D40"/>
    <w:rsid w:val="00222EA4"/>
    <w:rsid w:val="00222F26"/>
    <w:rsid w:val="00222F65"/>
    <w:rsid w:val="002230CF"/>
    <w:rsid w:val="00223162"/>
    <w:rsid w:val="0022337A"/>
    <w:rsid w:val="002238CC"/>
    <w:rsid w:val="00223A9E"/>
    <w:rsid w:val="00224110"/>
    <w:rsid w:val="002245BA"/>
    <w:rsid w:val="00224B42"/>
    <w:rsid w:val="00224EA5"/>
    <w:rsid w:val="0022529D"/>
    <w:rsid w:val="002254AB"/>
    <w:rsid w:val="00225551"/>
    <w:rsid w:val="002255B8"/>
    <w:rsid w:val="00225945"/>
    <w:rsid w:val="00225973"/>
    <w:rsid w:val="00225BE0"/>
    <w:rsid w:val="00225C7F"/>
    <w:rsid w:val="00225DDF"/>
    <w:rsid w:val="00225E66"/>
    <w:rsid w:val="00225FE5"/>
    <w:rsid w:val="00226045"/>
    <w:rsid w:val="0022618C"/>
    <w:rsid w:val="002263E3"/>
    <w:rsid w:val="00226865"/>
    <w:rsid w:val="00226A0B"/>
    <w:rsid w:val="00226A39"/>
    <w:rsid w:val="00226BB0"/>
    <w:rsid w:val="00227466"/>
    <w:rsid w:val="0022746C"/>
    <w:rsid w:val="002275B0"/>
    <w:rsid w:val="002275B2"/>
    <w:rsid w:val="00227688"/>
    <w:rsid w:val="002302DB"/>
    <w:rsid w:val="00230811"/>
    <w:rsid w:val="00230AF6"/>
    <w:rsid w:val="00230EF1"/>
    <w:rsid w:val="002311D7"/>
    <w:rsid w:val="002313C1"/>
    <w:rsid w:val="002313D9"/>
    <w:rsid w:val="00231446"/>
    <w:rsid w:val="00231696"/>
    <w:rsid w:val="00231855"/>
    <w:rsid w:val="00231935"/>
    <w:rsid w:val="00231E3A"/>
    <w:rsid w:val="00231E62"/>
    <w:rsid w:val="0023222B"/>
    <w:rsid w:val="002322D6"/>
    <w:rsid w:val="002323EB"/>
    <w:rsid w:val="0023247D"/>
    <w:rsid w:val="0023250D"/>
    <w:rsid w:val="0023257B"/>
    <w:rsid w:val="002326A5"/>
    <w:rsid w:val="00232958"/>
    <w:rsid w:val="002329E9"/>
    <w:rsid w:val="00232BCF"/>
    <w:rsid w:val="00232D09"/>
    <w:rsid w:val="00232D73"/>
    <w:rsid w:val="00233124"/>
    <w:rsid w:val="00233302"/>
    <w:rsid w:val="00233396"/>
    <w:rsid w:val="002333C9"/>
    <w:rsid w:val="00233730"/>
    <w:rsid w:val="00233818"/>
    <w:rsid w:val="00233EFF"/>
    <w:rsid w:val="00234206"/>
    <w:rsid w:val="002342DD"/>
    <w:rsid w:val="002344A0"/>
    <w:rsid w:val="002345EC"/>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1EC"/>
    <w:rsid w:val="0023667C"/>
    <w:rsid w:val="00236700"/>
    <w:rsid w:val="002368A1"/>
    <w:rsid w:val="00236AA7"/>
    <w:rsid w:val="00236B61"/>
    <w:rsid w:val="00236B8F"/>
    <w:rsid w:val="00236DD3"/>
    <w:rsid w:val="002373EC"/>
    <w:rsid w:val="0023752A"/>
    <w:rsid w:val="00237741"/>
    <w:rsid w:val="00237969"/>
    <w:rsid w:val="00237B9D"/>
    <w:rsid w:val="00237C3B"/>
    <w:rsid w:val="00237D55"/>
    <w:rsid w:val="00237E9C"/>
    <w:rsid w:val="00240150"/>
    <w:rsid w:val="002401C4"/>
    <w:rsid w:val="0024026B"/>
    <w:rsid w:val="0024078E"/>
    <w:rsid w:val="0024086C"/>
    <w:rsid w:val="0024089F"/>
    <w:rsid w:val="00240E43"/>
    <w:rsid w:val="00240E56"/>
    <w:rsid w:val="00240E9B"/>
    <w:rsid w:val="00240FBA"/>
    <w:rsid w:val="002412BF"/>
    <w:rsid w:val="002413CD"/>
    <w:rsid w:val="00241483"/>
    <w:rsid w:val="002416FE"/>
    <w:rsid w:val="00241C61"/>
    <w:rsid w:val="00241EA1"/>
    <w:rsid w:val="0024201D"/>
    <w:rsid w:val="002421B4"/>
    <w:rsid w:val="002422BD"/>
    <w:rsid w:val="00243612"/>
    <w:rsid w:val="0024369C"/>
    <w:rsid w:val="00243A83"/>
    <w:rsid w:val="00243E46"/>
    <w:rsid w:val="00243E49"/>
    <w:rsid w:val="00243EC2"/>
    <w:rsid w:val="00243F28"/>
    <w:rsid w:val="00244347"/>
    <w:rsid w:val="002445C2"/>
    <w:rsid w:val="00244A81"/>
    <w:rsid w:val="00244B0E"/>
    <w:rsid w:val="00244CE4"/>
    <w:rsid w:val="00244DD6"/>
    <w:rsid w:val="00244F45"/>
    <w:rsid w:val="00245113"/>
    <w:rsid w:val="0024530E"/>
    <w:rsid w:val="0024558C"/>
    <w:rsid w:val="002457C9"/>
    <w:rsid w:val="00245B09"/>
    <w:rsid w:val="00245F1A"/>
    <w:rsid w:val="00246298"/>
    <w:rsid w:val="002463AC"/>
    <w:rsid w:val="00246453"/>
    <w:rsid w:val="00246561"/>
    <w:rsid w:val="00246A67"/>
    <w:rsid w:val="00247724"/>
    <w:rsid w:val="0024789E"/>
    <w:rsid w:val="002478D2"/>
    <w:rsid w:val="002501C0"/>
    <w:rsid w:val="0025030F"/>
    <w:rsid w:val="002503F2"/>
    <w:rsid w:val="002506CB"/>
    <w:rsid w:val="00250A1E"/>
    <w:rsid w:val="002510B8"/>
    <w:rsid w:val="002511F7"/>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1A2"/>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5C2"/>
    <w:rsid w:val="00260753"/>
    <w:rsid w:val="002609BD"/>
    <w:rsid w:val="00260B57"/>
    <w:rsid w:val="00260C60"/>
    <w:rsid w:val="00260DC3"/>
    <w:rsid w:val="00260E14"/>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EB8"/>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220"/>
    <w:rsid w:val="002646A3"/>
    <w:rsid w:val="002648B0"/>
    <w:rsid w:val="00264AA1"/>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BBB"/>
    <w:rsid w:val="00266DFB"/>
    <w:rsid w:val="00266E6B"/>
    <w:rsid w:val="00266EDF"/>
    <w:rsid w:val="002671BE"/>
    <w:rsid w:val="002671D1"/>
    <w:rsid w:val="002671E6"/>
    <w:rsid w:val="00267592"/>
    <w:rsid w:val="00267BFC"/>
    <w:rsid w:val="00267DBA"/>
    <w:rsid w:val="002701A0"/>
    <w:rsid w:val="00270455"/>
    <w:rsid w:val="00270612"/>
    <w:rsid w:val="00270946"/>
    <w:rsid w:val="00270A7C"/>
    <w:rsid w:val="002710C5"/>
    <w:rsid w:val="00271117"/>
    <w:rsid w:val="00271179"/>
    <w:rsid w:val="0027121D"/>
    <w:rsid w:val="00271249"/>
    <w:rsid w:val="00271345"/>
    <w:rsid w:val="00271525"/>
    <w:rsid w:val="00271562"/>
    <w:rsid w:val="0027157C"/>
    <w:rsid w:val="002717A3"/>
    <w:rsid w:val="00271A29"/>
    <w:rsid w:val="00271AC2"/>
    <w:rsid w:val="00271C12"/>
    <w:rsid w:val="00271C96"/>
    <w:rsid w:val="00271FAF"/>
    <w:rsid w:val="0027216F"/>
    <w:rsid w:val="002722DA"/>
    <w:rsid w:val="00272414"/>
    <w:rsid w:val="002726EB"/>
    <w:rsid w:val="002728ED"/>
    <w:rsid w:val="00272B25"/>
    <w:rsid w:val="00272D97"/>
    <w:rsid w:val="0027382C"/>
    <w:rsid w:val="00273AA1"/>
    <w:rsid w:val="00273AA3"/>
    <w:rsid w:val="00273C79"/>
    <w:rsid w:val="00273CCD"/>
    <w:rsid w:val="00273D21"/>
    <w:rsid w:val="00273EB1"/>
    <w:rsid w:val="00273FA0"/>
    <w:rsid w:val="00273FEB"/>
    <w:rsid w:val="00274054"/>
    <w:rsid w:val="00274641"/>
    <w:rsid w:val="0027491E"/>
    <w:rsid w:val="00274AA6"/>
    <w:rsid w:val="00274BDE"/>
    <w:rsid w:val="00274FDD"/>
    <w:rsid w:val="00275037"/>
    <w:rsid w:val="00275261"/>
    <w:rsid w:val="00275303"/>
    <w:rsid w:val="00275625"/>
    <w:rsid w:val="002757AB"/>
    <w:rsid w:val="00275952"/>
    <w:rsid w:val="00276024"/>
    <w:rsid w:val="002761E3"/>
    <w:rsid w:val="0027628C"/>
    <w:rsid w:val="002763EA"/>
    <w:rsid w:val="002764A4"/>
    <w:rsid w:val="0027662B"/>
    <w:rsid w:val="002766C7"/>
    <w:rsid w:val="002768A9"/>
    <w:rsid w:val="00276A24"/>
    <w:rsid w:val="0027729C"/>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B25"/>
    <w:rsid w:val="00280C3C"/>
    <w:rsid w:val="00280F7E"/>
    <w:rsid w:val="00281076"/>
    <w:rsid w:val="00281223"/>
    <w:rsid w:val="00281228"/>
    <w:rsid w:val="002815EF"/>
    <w:rsid w:val="002818B0"/>
    <w:rsid w:val="00281A03"/>
    <w:rsid w:val="00281D2C"/>
    <w:rsid w:val="00281DEC"/>
    <w:rsid w:val="00281F30"/>
    <w:rsid w:val="00281FAD"/>
    <w:rsid w:val="00282534"/>
    <w:rsid w:val="002825F7"/>
    <w:rsid w:val="002827A7"/>
    <w:rsid w:val="00282907"/>
    <w:rsid w:val="00282B5F"/>
    <w:rsid w:val="00282CFE"/>
    <w:rsid w:val="002830AC"/>
    <w:rsid w:val="002833A2"/>
    <w:rsid w:val="00283D10"/>
    <w:rsid w:val="00283D3F"/>
    <w:rsid w:val="00283E58"/>
    <w:rsid w:val="002842F5"/>
    <w:rsid w:val="00284367"/>
    <w:rsid w:val="0028441C"/>
    <w:rsid w:val="00284673"/>
    <w:rsid w:val="00284916"/>
    <w:rsid w:val="00284AB9"/>
    <w:rsid w:val="00284D1E"/>
    <w:rsid w:val="00284F5B"/>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38"/>
    <w:rsid w:val="00287551"/>
    <w:rsid w:val="002876F5"/>
    <w:rsid w:val="0028777E"/>
    <w:rsid w:val="0028792A"/>
    <w:rsid w:val="00287D2A"/>
    <w:rsid w:val="00287D9B"/>
    <w:rsid w:val="00290198"/>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1C1B"/>
    <w:rsid w:val="0029200C"/>
    <w:rsid w:val="0029232C"/>
    <w:rsid w:val="0029239F"/>
    <w:rsid w:val="002923E4"/>
    <w:rsid w:val="00292409"/>
    <w:rsid w:val="0029262F"/>
    <w:rsid w:val="002929C2"/>
    <w:rsid w:val="00292B64"/>
    <w:rsid w:val="00292C9D"/>
    <w:rsid w:val="00292F50"/>
    <w:rsid w:val="00293328"/>
    <w:rsid w:val="0029354F"/>
    <w:rsid w:val="002938CC"/>
    <w:rsid w:val="002938F2"/>
    <w:rsid w:val="00293ABD"/>
    <w:rsid w:val="00293BC1"/>
    <w:rsid w:val="00293C61"/>
    <w:rsid w:val="00293CE3"/>
    <w:rsid w:val="00293F4E"/>
    <w:rsid w:val="0029429A"/>
    <w:rsid w:val="002942F5"/>
    <w:rsid w:val="00295422"/>
    <w:rsid w:val="002954A1"/>
    <w:rsid w:val="00295560"/>
    <w:rsid w:val="002955EE"/>
    <w:rsid w:val="00295A03"/>
    <w:rsid w:val="00295A72"/>
    <w:rsid w:val="00295B64"/>
    <w:rsid w:val="00295DDE"/>
    <w:rsid w:val="00295E2B"/>
    <w:rsid w:val="00295ED8"/>
    <w:rsid w:val="00295F58"/>
    <w:rsid w:val="00296077"/>
    <w:rsid w:val="0029667C"/>
    <w:rsid w:val="002967F8"/>
    <w:rsid w:val="002968DA"/>
    <w:rsid w:val="00296BA1"/>
    <w:rsid w:val="00296C0B"/>
    <w:rsid w:val="00296FE9"/>
    <w:rsid w:val="0029706E"/>
    <w:rsid w:val="00297314"/>
    <w:rsid w:val="002974BF"/>
    <w:rsid w:val="00297515"/>
    <w:rsid w:val="00297743"/>
    <w:rsid w:val="002979B6"/>
    <w:rsid w:val="00297ACA"/>
    <w:rsid w:val="00297C51"/>
    <w:rsid w:val="00297D26"/>
    <w:rsid w:val="002A0274"/>
    <w:rsid w:val="002A04D2"/>
    <w:rsid w:val="002A06E2"/>
    <w:rsid w:val="002A095F"/>
    <w:rsid w:val="002A0D90"/>
    <w:rsid w:val="002A0E29"/>
    <w:rsid w:val="002A0F75"/>
    <w:rsid w:val="002A110B"/>
    <w:rsid w:val="002A16DF"/>
    <w:rsid w:val="002A1AED"/>
    <w:rsid w:val="002A1BAA"/>
    <w:rsid w:val="002A1C8E"/>
    <w:rsid w:val="002A1CAD"/>
    <w:rsid w:val="002A1E89"/>
    <w:rsid w:val="002A22A1"/>
    <w:rsid w:val="002A23B1"/>
    <w:rsid w:val="002A2461"/>
    <w:rsid w:val="002A2762"/>
    <w:rsid w:val="002A2B70"/>
    <w:rsid w:val="002A2BD0"/>
    <w:rsid w:val="002A33B7"/>
    <w:rsid w:val="002A3833"/>
    <w:rsid w:val="002A3907"/>
    <w:rsid w:val="002A3ABA"/>
    <w:rsid w:val="002A3BD5"/>
    <w:rsid w:val="002A3C56"/>
    <w:rsid w:val="002A3FAE"/>
    <w:rsid w:val="002A42C4"/>
    <w:rsid w:val="002A42D0"/>
    <w:rsid w:val="002A44E2"/>
    <w:rsid w:val="002A44FD"/>
    <w:rsid w:val="002A457B"/>
    <w:rsid w:val="002A45D8"/>
    <w:rsid w:val="002A49F2"/>
    <w:rsid w:val="002A4B57"/>
    <w:rsid w:val="002A4D6F"/>
    <w:rsid w:val="002A4EB0"/>
    <w:rsid w:val="002A4EDD"/>
    <w:rsid w:val="002A5019"/>
    <w:rsid w:val="002A507B"/>
    <w:rsid w:val="002A5527"/>
    <w:rsid w:val="002A57E1"/>
    <w:rsid w:val="002A5812"/>
    <w:rsid w:val="002A5BD5"/>
    <w:rsid w:val="002A5CAD"/>
    <w:rsid w:val="002A5FAF"/>
    <w:rsid w:val="002A6118"/>
    <w:rsid w:val="002A64E7"/>
    <w:rsid w:val="002A66A2"/>
    <w:rsid w:val="002A6B78"/>
    <w:rsid w:val="002A6D2B"/>
    <w:rsid w:val="002A6FB3"/>
    <w:rsid w:val="002A718A"/>
    <w:rsid w:val="002A71E2"/>
    <w:rsid w:val="002A7368"/>
    <w:rsid w:val="002A76CA"/>
    <w:rsid w:val="002A79B0"/>
    <w:rsid w:val="002A7C8F"/>
    <w:rsid w:val="002B00EA"/>
    <w:rsid w:val="002B01C7"/>
    <w:rsid w:val="002B0238"/>
    <w:rsid w:val="002B0669"/>
    <w:rsid w:val="002B0694"/>
    <w:rsid w:val="002B0787"/>
    <w:rsid w:val="002B07FC"/>
    <w:rsid w:val="002B0B42"/>
    <w:rsid w:val="002B0E7D"/>
    <w:rsid w:val="002B0F3B"/>
    <w:rsid w:val="002B10F5"/>
    <w:rsid w:val="002B1260"/>
    <w:rsid w:val="002B136F"/>
    <w:rsid w:val="002B14B3"/>
    <w:rsid w:val="002B1B76"/>
    <w:rsid w:val="002B1BC3"/>
    <w:rsid w:val="002B20C7"/>
    <w:rsid w:val="002B22D7"/>
    <w:rsid w:val="002B2410"/>
    <w:rsid w:val="002B2472"/>
    <w:rsid w:val="002B2998"/>
    <w:rsid w:val="002B2B20"/>
    <w:rsid w:val="002B2B8B"/>
    <w:rsid w:val="002B2F28"/>
    <w:rsid w:val="002B2F5E"/>
    <w:rsid w:val="002B3110"/>
    <w:rsid w:val="002B32EE"/>
    <w:rsid w:val="002B3312"/>
    <w:rsid w:val="002B336A"/>
    <w:rsid w:val="002B370D"/>
    <w:rsid w:val="002B3BC2"/>
    <w:rsid w:val="002B42B6"/>
    <w:rsid w:val="002B4587"/>
    <w:rsid w:val="002B4867"/>
    <w:rsid w:val="002B4D65"/>
    <w:rsid w:val="002B5523"/>
    <w:rsid w:val="002B5838"/>
    <w:rsid w:val="002B5BD6"/>
    <w:rsid w:val="002B5F4B"/>
    <w:rsid w:val="002B6953"/>
    <w:rsid w:val="002B6A3E"/>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2F3"/>
    <w:rsid w:val="002C04E2"/>
    <w:rsid w:val="002C061B"/>
    <w:rsid w:val="002C06A5"/>
    <w:rsid w:val="002C07D3"/>
    <w:rsid w:val="002C0819"/>
    <w:rsid w:val="002C09D3"/>
    <w:rsid w:val="002C09F5"/>
    <w:rsid w:val="002C0A11"/>
    <w:rsid w:val="002C0AF7"/>
    <w:rsid w:val="002C0D2D"/>
    <w:rsid w:val="002C0F68"/>
    <w:rsid w:val="002C1224"/>
    <w:rsid w:val="002C1254"/>
    <w:rsid w:val="002C1378"/>
    <w:rsid w:val="002C1515"/>
    <w:rsid w:val="002C1608"/>
    <w:rsid w:val="002C1694"/>
    <w:rsid w:val="002C1A69"/>
    <w:rsid w:val="002C1CC5"/>
    <w:rsid w:val="002C1EC0"/>
    <w:rsid w:val="002C1FF8"/>
    <w:rsid w:val="002C22B6"/>
    <w:rsid w:val="002C247F"/>
    <w:rsid w:val="002C2491"/>
    <w:rsid w:val="002C24BF"/>
    <w:rsid w:val="002C2645"/>
    <w:rsid w:val="002C26B3"/>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C39"/>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534"/>
    <w:rsid w:val="002C7649"/>
    <w:rsid w:val="002C774A"/>
    <w:rsid w:val="002C79C6"/>
    <w:rsid w:val="002C7A16"/>
    <w:rsid w:val="002C7A22"/>
    <w:rsid w:val="002C7AAB"/>
    <w:rsid w:val="002D00D5"/>
    <w:rsid w:val="002D04D1"/>
    <w:rsid w:val="002D050A"/>
    <w:rsid w:val="002D0691"/>
    <w:rsid w:val="002D06D5"/>
    <w:rsid w:val="002D06D6"/>
    <w:rsid w:val="002D073A"/>
    <w:rsid w:val="002D078F"/>
    <w:rsid w:val="002D08C0"/>
    <w:rsid w:val="002D09A5"/>
    <w:rsid w:val="002D0AE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3BB1"/>
    <w:rsid w:val="002D3E85"/>
    <w:rsid w:val="002D41A6"/>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6C"/>
    <w:rsid w:val="002D5F9B"/>
    <w:rsid w:val="002D6297"/>
    <w:rsid w:val="002D6664"/>
    <w:rsid w:val="002D6779"/>
    <w:rsid w:val="002D67F3"/>
    <w:rsid w:val="002D68A7"/>
    <w:rsid w:val="002D698A"/>
    <w:rsid w:val="002D6B11"/>
    <w:rsid w:val="002D6BB6"/>
    <w:rsid w:val="002D7187"/>
    <w:rsid w:val="002D727A"/>
    <w:rsid w:val="002D7293"/>
    <w:rsid w:val="002D72CC"/>
    <w:rsid w:val="002D74CF"/>
    <w:rsid w:val="002D752E"/>
    <w:rsid w:val="002D77C3"/>
    <w:rsid w:val="002D7AAF"/>
    <w:rsid w:val="002E02E8"/>
    <w:rsid w:val="002E0347"/>
    <w:rsid w:val="002E038F"/>
    <w:rsid w:val="002E0452"/>
    <w:rsid w:val="002E093C"/>
    <w:rsid w:val="002E0BB0"/>
    <w:rsid w:val="002E0E68"/>
    <w:rsid w:val="002E0FC6"/>
    <w:rsid w:val="002E12DD"/>
    <w:rsid w:val="002E14D1"/>
    <w:rsid w:val="002E16C0"/>
    <w:rsid w:val="002E1763"/>
    <w:rsid w:val="002E17CF"/>
    <w:rsid w:val="002E17DD"/>
    <w:rsid w:val="002E1B11"/>
    <w:rsid w:val="002E210F"/>
    <w:rsid w:val="002E22E5"/>
    <w:rsid w:val="002E251E"/>
    <w:rsid w:val="002E254A"/>
    <w:rsid w:val="002E2C4F"/>
    <w:rsid w:val="002E3386"/>
    <w:rsid w:val="002E37FA"/>
    <w:rsid w:val="002E3820"/>
    <w:rsid w:val="002E38DE"/>
    <w:rsid w:val="002E3B5F"/>
    <w:rsid w:val="002E3BCA"/>
    <w:rsid w:val="002E42FD"/>
    <w:rsid w:val="002E43C6"/>
    <w:rsid w:val="002E4562"/>
    <w:rsid w:val="002E4CA8"/>
    <w:rsid w:val="002E4D1F"/>
    <w:rsid w:val="002E5083"/>
    <w:rsid w:val="002E508A"/>
    <w:rsid w:val="002E534D"/>
    <w:rsid w:val="002E5378"/>
    <w:rsid w:val="002E55E4"/>
    <w:rsid w:val="002E5658"/>
    <w:rsid w:val="002E56EC"/>
    <w:rsid w:val="002E5771"/>
    <w:rsid w:val="002E5874"/>
    <w:rsid w:val="002E5A80"/>
    <w:rsid w:val="002E5B8B"/>
    <w:rsid w:val="002E5DDA"/>
    <w:rsid w:val="002E5DE9"/>
    <w:rsid w:val="002E5E4A"/>
    <w:rsid w:val="002E6018"/>
    <w:rsid w:val="002E6626"/>
    <w:rsid w:val="002E67BB"/>
    <w:rsid w:val="002E689D"/>
    <w:rsid w:val="002E68D6"/>
    <w:rsid w:val="002E6990"/>
    <w:rsid w:val="002E6C56"/>
    <w:rsid w:val="002E6E47"/>
    <w:rsid w:val="002E6F39"/>
    <w:rsid w:val="002E717D"/>
    <w:rsid w:val="002E7359"/>
    <w:rsid w:val="002E7493"/>
    <w:rsid w:val="002E7554"/>
    <w:rsid w:val="002E7578"/>
    <w:rsid w:val="002E761E"/>
    <w:rsid w:val="002E76E2"/>
    <w:rsid w:val="002E77A2"/>
    <w:rsid w:val="002E78FC"/>
    <w:rsid w:val="002E79C0"/>
    <w:rsid w:val="002E7CF9"/>
    <w:rsid w:val="002E7D5F"/>
    <w:rsid w:val="002E7E43"/>
    <w:rsid w:val="002F025F"/>
    <w:rsid w:val="002F0288"/>
    <w:rsid w:val="002F052A"/>
    <w:rsid w:val="002F055F"/>
    <w:rsid w:val="002F057D"/>
    <w:rsid w:val="002F0656"/>
    <w:rsid w:val="002F0A12"/>
    <w:rsid w:val="002F0B5B"/>
    <w:rsid w:val="002F0BC6"/>
    <w:rsid w:val="002F0D6A"/>
    <w:rsid w:val="002F1089"/>
    <w:rsid w:val="002F1255"/>
    <w:rsid w:val="002F170A"/>
    <w:rsid w:val="002F1CC1"/>
    <w:rsid w:val="002F1CC2"/>
    <w:rsid w:val="002F1D14"/>
    <w:rsid w:val="002F1DC3"/>
    <w:rsid w:val="002F1EEB"/>
    <w:rsid w:val="002F1F35"/>
    <w:rsid w:val="002F214C"/>
    <w:rsid w:val="002F21E5"/>
    <w:rsid w:val="002F22CC"/>
    <w:rsid w:val="002F2444"/>
    <w:rsid w:val="002F27CE"/>
    <w:rsid w:val="002F2808"/>
    <w:rsid w:val="002F2CF3"/>
    <w:rsid w:val="002F2D43"/>
    <w:rsid w:val="002F316D"/>
    <w:rsid w:val="002F31CB"/>
    <w:rsid w:val="002F3228"/>
    <w:rsid w:val="002F38CB"/>
    <w:rsid w:val="002F38FF"/>
    <w:rsid w:val="002F3961"/>
    <w:rsid w:val="002F446F"/>
    <w:rsid w:val="002F4476"/>
    <w:rsid w:val="002F456F"/>
    <w:rsid w:val="002F4641"/>
    <w:rsid w:val="002F47A6"/>
    <w:rsid w:val="002F47F2"/>
    <w:rsid w:val="002F48D6"/>
    <w:rsid w:val="002F4AAA"/>
    <w:rsid w:val="002F4AF4"/>
    <w:rsid w:val="002F4C5D"/>
    <w:rsid w:val="002F4CC1"/>
    <w:rsid w:val="002F4CCB"/>
    <w:rsid w:val="002F4CDE"/>
    <w:rsid w:val="002F4CF3"/>
    <w:rsid w:val="002F4E23"/>
    <w:rsid w:val="002F4EC5"/>
    <w:rsid w:val="002F4FBC"/>
    <w:rsid w:val="002F507D"/>
    <w:rsid w:val="002F5104"/>
    <w:rsid w:val="002F532F"/>
    <w:rsid w:val="002F5B38"/>
    <w:rsid w:val="002F5E47"/>
    <w:rsid w:val="002F5FED"/>
    <w:rsid w:val="002F6093"/>
    <w:rsid w:val="002F6265"/>
    <w:rsid w:val="002F6278"/>
    <w:rsid w:val="002F6830"/>
    <w:rsid w:val="002F68E4"/>
    <w:rsid w:val="002F6AA3"/>
    <w:rsid w:val="002F6D47"/>
    <w:rsid w:val="002F7065"/>
    <w:rsid w:val="002F733D"/>
    <w:rsid w:val="002F7375"/>
    <w:rsid w:val="002F73AF"/>
    <w:rsid w:val="002F7573"/>
    <w:rsid w:val="002F761A"/>
    <w:rsid w:val="002F776A"/>
    <w:rsid w:val="002F77BD"/>
    <w:rsid w:val="002F7BA0"/>
    <w:rsid w:val="002F7BE9"/>
    <w:rsid w:val="002F7CF7"/>
    <w:rsid w:val="002F7E0B"/>
    <w:rsid w:val="0030014F"/>
    <w:rsid w:val="00300156"/>
    <w:rsid w:val="0030043B"/>
    <w:rsid w:val="00300591"/>
    <w:rsid w:val="00300765"/>
    <w:rsid w:val="00300C5D"/>
    <w:rsid w:val="0030106E"/>
    <w:rsid w:val="0030112D"/>
    <w:rsid w:val="00301223"/>
    <w:rsid w:val="00301353"/>
    <w:rsid w:val="00301957"/>
    <w:rsid w:val="00301B91"/>
    <w:rsid w:val="00301C04"/>
    <w:rsid w:val="00301E8D"/>
    <w:rsid w:val="00301EB8"/>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29F"/>
    <w:rsid w:val="003052AE"/>
    <w:rsid w:val="003052F0"/>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6C09"/>
    <w:rsid w:val="00306FFD"/>
    <w:rsid w:val="00307168"/>
    <w:rsid w:val="003076C8"/>
    <w:rsid w:val="003076DA"/>
    <w:rsid w:val="00307A63"/>
    <w:rsid w:val="00307B04"/>
    <w:rsid w:val="00307BFE"/>
    <w:rsid w:val="00307C54"/>
    <w:rsid w:val="00307C82"/>
    <w:rsid w:val="00307D76"/>
    <w:rsid w:val="00310151"/>
    <w:rsid w:val="0031039C"/>
    <w:rsid w:val="003104D9"/>
    <w:rsid w:val="003107C9"/>
    <w:rsid w:val="00310B79"/>
    <w:rsid w:val="00310C8F"/>
    <w:rsid w:val="00310DCE"/>
    <w:rsid w:val="0031116A"/>
    <w:rsid w:val="0031130F"/>
    <w:rsid w:val="003113A3"/>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416"/>
    <w:rsid w:val="0031256E"/>
    <w:rsid w:val="0031276E"/>
    <w:rsid w:val="00312A62"/>
    <w:rsid w:val="00312C08"/>
    <w:rsid w:val="003132D7"/>
    <w:rsid w:val="00313387"/>
    <w:rsid w:val="0031357B"/>
    <w:rsid w:val="00313649"/>
    <w:rsid w:val="00313BD2"/>
    <w:rsid w:val="00313EA1"/>
    <w:rsid w:val="00314056"/>
    <w:rsid w:val="00314445"/>
    <w:rsid w:val="003145CD"/>
    <w:rsid w:val="00314632"/>
    <w:rsid w:val="0031476C"/>
    <w:rsid w:val="00314821"/>
    <w:rsid w:val="00314C78"/>
    <w:rsid w:val="00314D4D"/>
    <w:rsid w:val="00314F85"/>
    <w:rsid w:val="00314FF6"/>
    <w:rsid w:val="00315119"/>
    <w:rsid w:val="003152F9"/>
    <w:rsid w:val="003154CD"/>
    <w:rsid w:val="0031559C"/>
    <w:rsid w:val="003155AA"/>
    <w:rsid w:val="00315688"/>
    <w:rsid w:val="00315752"/>
    <w:rsid w:val="00315D43"/>
    <w:rsid w:val="00316426"/>
    <w:rsid w:val="00316464"/>
    <w:rsid w:val="00316AF9"/>
    <w:rsid w:val="00316C69"/>
    <w:rsid w:val="00316FC1"/>
    <w:rsid w:val="0031725A"/>
    <w:rsid w:val="0031741A"/>
    <w:rsid w:val="003175CB"/>
    <w:rsid w:val="0031771A"/>
    <w:rsid w:val="003177A0"/>
    <w:rsid w:val="003178FD"/>
    <w:rsid w:val="00317AF2"/>
    <w:rsid w:val="00317BD7"/>
    <w:rsid w:val="00317DEF"/>
    <w:rsid w:val="00317F2E"/>
    <w:rsid w:val="00317F6E"/>
    <w:rsid w:val="003201C2"/>
    <w:rsid w:val="0032034B"/>
    <w:rsid w:val="0032067E"/>
    <w:rsid w:val="003207D4"/>
    <w:rsid w:val="0032084E"/>
    <w:rsid w:val="003209A8"/>
    <w:rsid w:val="00320CAE"/>
    <w:rsid w:val="00320E2B"/>
    <w:rsid w:val="003213BA"/>
    <w:rsid w:val="003213C0"/>
    <w:rsid w:val="003215DC"/>
    <w:rsid w:val="00321817"/>
    <w:rsid w:val="00321B41"/>
    <w:rsid w:val="00321BFC"/>
    <w:rsid w:val="00321D1B"/>
    <w:rsid w:val="00321EFB"/>
    <w:rsid w:val="003220D6"/>
    <w:rsid w:val="003222E4"/>
    <w:rsid w:val="003225DC"/>
    <w:rsid w:val="003226F9"/>
    <w:rsid w:val="003227BE"/>
    <w:rsid w:val="00322A67"/>
    <w:rsid w:val="00322BF3"/>
    <w:rsid w:val="00322CB6"/>
    <w:rsid w:val="00322F3E"/>
    <w:rsid w:val="0032303C"/>
    <w:rsid w:val="00323092"/>
    <w:rsid w:val="00323152"/>
    <w:rsid w:val="003231D0"/>
    <w:rsid w:val="0032320D"/>
    <w:rsid w:val="00323335"/>
    <w:rsid w:val="00323717"/>
    <w:rsid w:val="003237CF"/>
    <w:rsid w:val="00323922"/>
    <w:rsid w:val="003239A5"/>
    <w:rsid w:val="00323A3C"/>
    <w:rsid w:val="00323D47"/>
    <w:rsid w:val="00323DD3"/>
    <w:rsid w:val="0032441E"/>
    <w:rsid w:val="00324F0E"/>
    <w:rsid w:val="003257CB"/>
    <w:rsid w:val="00325C56"/>
    <w:rsid w:val="00325E81"/>
    <w:rsid w:val="0032602D"/>
    <w:rsid w:val="003261E7"/>
    <w:rsid w:val="00326292"/>
    <w:rsid w:val="003266C9"/>
    <w:rsid w:val="00326BF9"/>
    <w:rsid w:val="00326D1B"/>
    <w:rsid w:val="00327275"/>
    <w:rsid w:val="00327290"/>
    <w:rsid w:val="003273BC"/>
    <w:rsid w:val="00327424"/>
    <w:rsid w:val="0032781A"/>
    <w:rsid w:val="003278F0"/>
    <w:rsid w:val="0032794C"/>
    <w:rsid w:val="00327B23"/>
    <w:rsid w:val="00327BA1"/>
    <w:rsid w:val="00330016"/>
    <w:rsid w:val="00330089"/>
    <w:rsid w:val="003302F1"/>
    <w:rsid w:val="00330303"/>
    <w:rsid w:val="003304E7"/>
    <w:rsid w:val="0033077D"/>
    <w:rsid w:val="003309B0"/>
    <w:rsid w:val="00330A74"/>
    <w:rsid w:val="00330C8A"/>
    <w:rsid w:val="00330F36"/>
    <w:rsid w:val="003312D2"/>
    <w:rsid w:val="003312DD"/>
    <w:rsid w:val="003315AE"/>
    <w:rsid w:val="003316B7"/>
    <w:rsid w:val="003317C0"/>
    <w:rsid w:val="00331961"/>
    <w:rsid w:val="00331BE4"/>
    <w:rsid w:val="00331F42"/>
    <w:rsid w:val="003324CB"/>
    <w:rsid w:val="003324D7"/>
    <w:rsid w:val="00332615"/>
    <w:rsid w:val="0033291E"/>
    <w:rsid w:val="003329F5"/>
    <w:rsid w:val="00332C08"/>
    <w:rsid w:val="00332C3F"/>
    <w:rsid w:val="00332C58"/>
    <w:rsid w:val="00332DB3"/>
    <w:rsid w:val="00332FE6"/>
    <w:rsid w:val="0033325C"/>
    <w:rsid w:val="00333502"/>
    <w:rsid w:val="00333593"/>
    <w:rsid w:val="0033364B"/>
    <w:rsid w:val="00333696"/>
    <w:rsid w:val="00333724"/>
    <w:rsid w:val="003339EC"/>
    <w:rsid w:val="00333E42"/>
    <w:rsid w:val="00333FCF"/>
    <w:rsid w:val="00333FDB"/>
    <w:rsid w:val="003340FC"/>
    <w:rsid w:val="00334265"/>
    <w:rsid w:val="00334427"/>
    <w:rsid w:val="00334844"/>
    <w:rsid w:val="003349B0"/>
    <w:rsid w:val="00334B2D"/>
    <w:rsid w:val="00334BCC"/>
    <w:rsid w:val="00334E22"/>
    <w:rsid w:val="003350D4"/>
    <w:rsid w:val="00335442"/>
    <w:rsid w:val="003359D0"/>
    <w:rsid w:val="00335D9C"/>
    <w:rsid w:val="00335FD9"/>
    <w:rsid w:val="00335FE5"/>
    <w:rsid w:val="00336022"/>
    <w:rsid w:val="003364B0"/>
    <w:rsid w:val="00336512"/>
    <w:rsid w:val="0033657D"/>
    <w:rsid w:val="00336A20"/>
    <w:rsid w:val="00336CE7"/>
    <w:rsid w:val="00336CF4"/>
    <w:rsid w:val="00336EE1"/>
    <w:rsid w:val="00336F7E"/>
    <w:rsid w:val="00336FFD"/>
    <w:rsid w:val="00337044"/>
    <w:rsid w:val="0033722D"/>
    <w:rsid w:val="0033729D"/>
    <w:rsid w:val="003372EF"/>
    <w:rsid w:val="0033752C"/>
    <w:rsid w:val="0033770F"/>
    <w:rsid w:val="0033779F"/>
    <w:rsid w:val="0033790D"/>
    <w:rsid w:val="00337A68"/>
    <w:rsid w:val="00337B26"/>
    <w:rsid w:val="00337F9C"/>
    <w:rsid w:val="0034028C"/>
    <w:rsid w:val="00340683"/>
    <w:rsid w:val="003407C3"/>
    <w:rsid w:val="0034089D"/>
    <w:rsid w:val="00340AFC"/>
    <w:rsid w:val="00341731"/>
    <w:rsid w:val="003417BB"/>
    <w:rsid w:val="0034180F"/>
    <w:rsid w:val="00341870"/>
    <w:rsid w:val="00341D57"/>
    <w:rsid w:val="00341E96"/>
    <w:rsid w:val="00342196"/>
    <w:rsid w:val="003421A8"/>
    <w:rsid w:val="0034220E"/>
    <w:rsid w:val="003426D5"/>
    <w:rsid w:val="0034291E"/>
    <w:rsid w:val="00342AE6"/>
    <w:rsid w:val="00342BAA"/>
    <w:rsid w:val="00342C19"/>
    <w:rsid w:val="00342C81"/>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3CD"/>
    <w:rsid w:val="00345646"/>
    <w:rsid w:val="0034587A"/>
    <w:rsid w:val="00345B00"/>
    <w:rsid w:val="00345C74"/>
    <w:rsid w:val="00345EBD"/>
    <w:rsid w:val="00345FCD"/>
    <w:rsid w:val="00346022"/>
    <w:rsid w:val="0034602B"/>
    <w:rsid w:val="003461B2"/>
    <w:rsid w:val="00346221"/>
    <w:rsid w:val="0034640B"/>
    <w:rsid w:val="003464EC"/>
    <w:rsid w:val="003465E3"/>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4A6"/>
    <w:rsid w:val="00350864"/>
    <w:rsid w:val="00350998"/>
    <w:rsid w:val="003509D0"/>
    <w:rsid w:val="00350BB9"/>
    <w:rsid w:val="00350EAA"/>
    <w:rsid w:val="0035104A"/>
    <w:rsid w:val="00351265"/>
    <w:rsid w:val="00351385"/>
    <w:rsid w:val="003513D3"/>
    <w:rsid w:val="00351643"/>
    <w:rsid w:val="0035183E"/>
    <w:rsid w:val="00351874"/>
    <w:rsid w:val="00351B3E"/>
    <w:rsid w:val="00351BC6"/>
    <w:rsid w:val="003520BA"/>
    <w:rsid w:val="003522FB"/>
    <w:rsid w:val="00352473"/>
    <w:rsid w:val="003529B2"/>
    <w:rsid w:val="00352B60"/>
    <w:rsid w:val="00352B87"/>
    <w:rsid w:val="00352C3E"/>
    <w:rsid w:val="00353048"/>
    <w:rsid w:val="00353069"/>
    <w:rsid w:val="00353515"/>
    <w:rsid w:val="0035364C"/>
    <w:rsid w:val="0035372B"/>
    <w:rsid w:val="003538E6"/>
    <w:rsid w:val="00353A1C"/>
    <w:rsid w:val="00353CC1"/>
    <w:rsid w:val="00353D29"/>
    <w:rsid w:val="0035404F"/>
    <w:rsid w:val="00354050"/>
    <w:rsid w:val="0035406C"/>
    <w:rsid w:val="003541B3"/>
    <w:rsid w:val="00354240"/>
    <w:rsid w:val="003543CC"/>
    <w:rsid w:val="003543FD"/>
    <w:rsid w:val="0035443A"/>
    <w:rsid w:val="00354550"/>
    <w:rsid w:val="0035477A"/>
    <w:rsid w:val="00354B0C"/>
    <w:rsid w:val="00354C81"/>
    <w:rsid w:val="0035505D"/>
    <w:rsid w:val="003551D2"/>
    <w:rsid w:val="00355836"/>
    <w:rsid w:val="00355A5D"/>
    <w:rsid w:val="00355B88"/>
    <w:rsid w:val="00355BC7"/>
    <w:rsid w:val="00355EDA"/>
    <w:rsid w:val="003560AD"/>
    <w:rsid w:val="003561AF"/>
    <w:rsid w:val="0035631F"/>
    <w:rsid w:val="003563C3"/>
    <w:rsid w:val="00356A8B"/>
    <w:rsid w:val="00356AF4"/>
    <w:rsid w:val="00356C4E"/>
    <w:rsid w:val="00356C87"/>
    <w:rsid w:val="00356CFC"/>
    <w:rsid w:val="00356E91"/>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221"/>
    <w:rsid w:val="003622E1"/>
    <w:rsid w:val="003623F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52F"/>
    <w:rsid w:val="003647DD"/>
    <w:rsid w:val="00364D80"/>
    <w:rsid w:val="00364DD8"/>
    <w:rsid w:val="0036569E"/>
    <w:rsid w:val="003658B3"/>
    <w:rsid w:val="00365A53"/>
    <w:rsid w:val="00365AED"/>
    <w:rsid w:val="00365FDC"/>
    <w:rsid w:val="00366097"/>
    <w:rsid w:val="003662E0"/>
    <w:rsid w:val="00366407"/>
    <w:rsid w:val="00366435"/>
    <w:rsid w:val="00366BEF"/>
    <w:rsid w:val="00366F97"/>
    <w:rsid w:val="00367352"/>
    <w:rsid w:val="00367491"/>
    <w:rsid w:val="00367A50"/>
    <w:rsid w:val="00367E11"/>
    <w:rsid w:val="00367F1A"/>
    <w:rsid w:val="0037002C"/>
    <w:rsid w:val="00370833"/>
    <w:rsid w:val="00370BFF"/>
    <w:rsid w:val="00370D82"/>
    <w:rsid w:val="00370DF5"/>
    <w:rsid w:val="003711AF"/>
    <w:rsid w:val="0037128E"/>
    <w:rsid w:val="003714E3"/>
    <w:rsid w:val="0037161F"/>
    <w:rsid w:val="00371656"/>
    <w:rsid w:val="00371680"/>
    <w:rsid w:val="00371881"/>
    <w:rsid w:val="003719D6"/>
    <w:rsid w:val="00371B8C"/>
    <w:rsid w:val="00371BE2"/>
    <w:rsid w:val="00371C8B"/>
    <w:rsid w:val="00372114"/>
    <w:rsid w:val="003721FB"/>
    <w:rsid w:val="003723CE"/>
    <w:rsid w:val="003723ED"/>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194"/>
    <w:rsid w:val="00374248"/>
    <w:rsid w:val="00374478"/>
    <w:rsid w:val="00374DE4"/>
    <w:rsid w:val="0037540A"/>
    <w:rsid w:val="003755B1"/>
    <w:rsid w:val="003755B8"/>
    <w:rsid w:val="0037582E"/>
    <w:rsid w:val="003762D0"/>
    <w:rsid w:val="00376573"/>
    <w:rsid w:val="003766FD"/>
    <w:rsid w:val="00376765"/>
    <w:rsid w:val="003767BB"/>
    <w:rsid w:val="00376992"/>
    <w:rsid w:val="003769BD"/>
    <w:rsid w:val="0037711F"/>
    <w:rsid w:val="003771A5"/>
    <w:rsid w:val="00377325"/>
    <w:rsid w:val="00377417"/>
    <w:rsid w:val="0037786D"/>
    <w:rsid w:val="00377CDF"/>
    <w:rsid w:val="00380140"/>
    <w:rsid w:val="003803CF"/>
    <w:rsid w:val="003805F8"/>
    <w:rsid w:val="003806CD"/>
    <w:rsid w:val="00380D7F"/>
    <w:rsid w:val="003812E9"/>
    <w:rsid w:val="0038141A"/>
    <w:rsid w:val="003815A6"/>
    <w:rsid w:val="00381734"/>
    <w:rsid w:val="003817C3"/>
    <w:rsid w:val="003817DA"/>
    <w:rsid w:val="00381A62"/>
    <w:rsid w:val="00381B6C"/>
    <w:rsid w:val="00381BBC"/>
    <w:rsid w:val="00381CCA"/>
    <w:rsid w:val="00382437"/>
    <w:rsid w:val="00382508"/>
    <w:rsid w:val="0038251D"/>
    <w:rsid w:val="00382569"/>
    <w:rsid w:val="00382699"/>
    <w:rsid w:val="0038292E"/>
    <w:rsid w:val="00382C54"/>
    <w:rsid w:val="00382F03"/>
    <w:rsid w:val="00382FB6"/>
    <w:rsid w:val="00383075"/>
    <w:rsid w:val="003830CB"/>
    <w:rsid w:val="0038319D"/>
    <w:rsid w:val="0038335C"/>
    <w:rsid w:val="003835FA"/>
    <w:rsid w:val="003836D0"/>
    <w:rsid w:val="003836D7"/>
    <w:rsid w:val="003837A6"/>
    <w:rsid w:val="00384229"/>
    <w:rsid w:val="00384243"/>
    <w:rsid w:val="00384268"/>
    <w:rsid w:val="003846B2"/>
    <w:rsid w:val="00384CFE"/>
    <w:rsid w:val="0038532C"/>
    <w:rsid w:val="00385B76"/>
    <w:rsid w:val="00385CEB"/>
    <w:rsid w:val="00386697"/>
    <w:rsid w:val="0038672E"/>
    <w:rsid w:val="00386944"/>
    <w:rsid w:val="00386C50"/>
    <w:rsid w:val="00386D1C"/>
    <w:rsid w:val="00386DF8"/>
    <w:rsid w:val="003870EF"/>
    <w:rsid w:val="0038772F"/>
    <w:rsid w:val="00387757"/>
    <w:rsid w:val="003877CD"/>
    <w:rsid w:val="00387A38"/>
    <w:rsid w:val="00387B8F"/>
    <w:rsid w:val="00387C28"/>
    <w:rsid w:val="00387EC7"/>
    <w:rsid w:val="003900B9"/>
    <w:rsid w:val="003902DB"/>
    <w:rsid w:val="003907D6"/>
    <w:rsid w:val="00390872"/>
    <w:rsid w:val="0039098B"/>
    <w:rsid w:val="00390B0A"/>
    <w:rsid w:val="00390C9F"/>
    <w:rsid w:val="00390D20"/>
    <w:rsid w:val="00391100"/>
    <w:rsid w:val="00391288"/>
    <w:rsid w:val="0039133B"/>
    <w:rsid w:val="003914BF"/>
    <w:rsid w:val="003916D3"/>
    <w:rsid w:val="00391746"/>
    <w:rsid w:val="003919B8"/>
    <w:rsid w:val="00391B0B"/>
    <w:rsid w:val="00391D58"/>
    <w:rsid w:val="00391DEB"/>
    <w:rsid w:val="00392313"/>
    <w:rsid w:val="0039234B"/>
    <w:rsid w:val="003925C9"/>
    <w:rsid w:val="003925E4"/>
    <w:rsid w:val="0039278F"/>
    <w:rsid w:val="003928AD"/>
    <w:rsid w:val="00392C03"/>
    <w:rsid w:val="00392CD3"/>
    <w:rsid w:val="00392DE4"/>
    <w:rsid w:val="00392F63"/>
    <w:rsid w:val="00392F66"/>
    <w:rsid w:val="0039316C"/>
    <w:rsid w:val="00393348"/>
    <w:rsid w:val="00393815"/>
    <w:rsid w:val="003938F6"/>
    <w:rsid w:val="0039399C"/>
    <w:rsid w:val="00393B3B"/>
    <w:rsid w:val="00393C7C"/>
    <w:rsid w:val="00393DCD"/>
    <w:rsid w:val="003940C5"/>
    <w:rsid w:val="00394355"/>
    <w:rsid w:val="00394C0F"/>
    <w:rsid w:val="00394E6C"/>
    <w:rsid w:val="00394ECD"/>
    <w:rsid w:val="00395005"/>
    <w:rsid w:val="0039506A"/>
    <w:rsid w:val="0039511F"/>
    <w:rsid w:val="0039529D"/>
    <w:rsid w:val="00395308"/>
    <w:rsid w:val="0039531C"/>
    <w:rsid w:val="0039550F"/>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4BA"/>
    <w:rsid w:val="0039761F"/>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0F70"/>
    <w:rsid w:val="003A0FEA"/>
    <w:rsid w:val="003A1441"/>
    <w:rsid w:val="003A1B0B"/>
    <w:rsid w:val="003A1B3F"/>
    <w:rsid w:val="003A1BD2"/>
    <w:rsid w:val="003A1BE0"/>
    <w:rsid w:val="003A1DA5"/>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3F3"/>
    <w:rsid w:val="003A44CD"/>
    <w:rsid w:val="003A472A"/>
    <w:rsid w:val="003A489C"/>
    <w:rsid w:val="003A4E9E"/>
    <w:rsid w:val="003A4F65"/>
    <w:rsid w:val="003A4FB6"/>
    <w:rsid w:val="003A5013"/>
    <w:rsid w:val="003A5041"/>
    <w:rsid w:val="003A507F"/>
    <w:rsid w:val="003A5085"/>
    <w:rsid w:val="003A5188"/>
    <w:rsid w:val="003A52A8"/>
    <w:rsid w:val="003A52C7"/>
    <w:rsid w:val="003A5312"/>
    <w:rsid w:val="003A571D"/>
    <w:rsid w:val="003A59A6"/>
    <w:rsid w:val="003A5AF4"/>
    <w:rsid w:val="003A603C"/>
    <w:rsid w:val="003A6235"/>
    <w:rsid w:val="003A6464"/>
    <w:rsid w:val="003A6481"/>
    <w:rsid w:val="003A64D1"/>
    <w:rsid w:val="003A6516"/>
    <w:rsid w:val="003A65BE"/>
    <w:rsid w:val="003A69ED"/>
    <w:rsid w:val="003A6C34"/>
    <w:rsid w:val="003A6C52"/>
    <w:rsid w:val="003A6E8E"/>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3E"/>
    <w:rsid w:val="003B2BE6"/>
    <w:rsid w:val="003B2F65"/>
    <w:rsid w:val="003B3183"/>
    <w:rsid w:val="003B32D1"/>
    <w:rsid w:val="003B3431"/>
    <w:rsid w:val="003B361E"/>
    <w:rsid w:val="003B3977"/>
    <w:rsid w:val="003B3C17"/>
    <w:rsid w:val="003B3DA2"/>
    <w:rsid w:val="003B3F6C"/>
    <w:rsid w:val="003B3FFC"/>
    <w:rsid w:val="003B4058"/>
    <w:rsid w:val="003B41A3"/>
    <w:rsid w:val="003B432A"/>
    <w:rsid w:val="003B4474"/>
    <w:rsid w:val="003B44AB"/>
    <w:rsid w:val="003B46B5"/>
    <w:rsid w:val="003B4706"/>
    <w:rsid w:val="003B4917"/>
    <w:rsid w:val="003B4925"/>
    <w:rsid w:val="003B4D8C"/>
    <w:rsid w:val="003B4F87"/>
    <w:rsid w:val="003B50F7"/>
    <w:rsid w:val="003B5346"/>
    <w:rsid w:val="003B57FE"/>
    <w:rsid w:val="003B582F"/>
    <w:rsid w:val="003B5A4E"/>
    <w:rsid w:val="003B6223"/>
    <w:rsid w:val="003B62CD"/>
    <w:rsid w:val="003B6572"/>
    <w:rsid w:val="003B6614"/>
    <w:rsid w:val="003B66BE"/>
    <w:rsid w:val="003B6977"/>
    <w:rsid w:val="003B6CEE"/>
    <w:rsid w:val="003B6D43"/>
    <w:rsid w:val="003B6D8C"/>
    <w:rsid w:val="003B6E69"/>
    <w:rsid w:val="003B6FC1"/>
    <w:rsid w:val="003B706F"/>
    <w:rsid w:val="003B727C"/>
    <w:rsid w:val="003B7433"/>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8C1"/>
    <w:rsid w:val="003C1E5C"/>
    <w:rsid w:val="003C204D"/>
    <w:rsid w:val="003C228A"/>
    <w:rsid w:val="003C24CB"/>
    <w:rsid w:val="003C25EA"/>
    <w:rsid w:val="003C3267"/>
    <w:rsid w:val="003C380E"/>
    <w:rsid w:val="003C39CD"/>
    <w:rsid w:val="003C3A39"/>
    <w:rsid w:val="003C3D71"/>
    <w:rsid w:val="003C3E75"/>
    <w:rsid w:val="003C3ECB"/>
    <w:rsid w:val="003C3F11"/>
    <w:rsid w:val="003C3FC7"/>
    <w:rsid w:val="003C4086"/>
    <w:rsid w:val="003C452F"/>
    <w:rsid w:val="003C4552"/>
    <w:rsid w:val="003C478D"/>
    <w:rsid w:val="003C48D1"/>
    <w:rsid w:val="003C4920"/>
    <w:rsid w:val="003C4D7F"/>
    <w:rsid w:val="003C5004"/>
    <w:rsid w:val="003C5322"/>
    <w:rsid w:val="003C5336"/>
    <w:rsid w:val="003C570C"/>
    <w:rsid w:val="003C5951"/>
    <w:rsid w:val="003C5DE1"/>
    <w:rsid w:val="003C6257"/>
    <w:rsid w:val="003C62F3"/>
    <w:rsid w:val="003C63A0"/>
    <w:rsid w:val="003C6602"/>
    <w:rsid w:val="003C6907"/>
    <w:rsid w:val="003C6936"/>
    <w:rsid w:val="003C6CAF"/>
    <w:rsid w:val="003C6FA3"/>
    <w:rsid w:val="003C7186"/>
    <w:rsid w:val="003C71FE"/>
    <w:rsid w:val="003C72D1"/>
    <w:rsid w:val="003C772C"/>
    <w:rsid w:val="003C7764"/>
    <w:rsid w:val="003C7ED7"/>
    <w:rsid w:val="003D0608"/>
    <w:rsid w:val="003D0968"/>
    <w:rsid w:val="003D0A0C"/>
    <w:rsid w:val="003D0BE8"/>
    <w:rsid w:val="003D0C2E"/>
    <w:rsid w:val="003D0EB9"/>
    <w:rsid w:val="003D0FB1"/>
    <w:rsid w:val="003D1003"/>
    <w:rsid w:val="003D1848"/>
    <w:rsid w:val="003D18F3"/>
    <w:rsid w:val="003D19EF"/>
    <w:rsid w:val="003D20E4"/>
    <w:rsid w:val="003D2438"/>
    <w:rsid w:val="003D25F9"/>
    <w:rsid w:val="003D262F"/>
    <w:rsid w:val="003D2794"/>
    <w:rsid w:val="003D2926"/>
    <w:rsid w:val="003D2AB3"/>
    <w:rsid w:val="003D2C21"/>
    <w:rsid w:val="003D2C26"/>
    <w:rsid w:val="003D2CB8"/>
    <w:rsid w:val="003D31B8"/>
    <w:rsid w:val="003D33EC"/>
    <w:rsid w:val="003D351D"/>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556"/>
    <w:rsid w:val="003D7637"/>
    <w:rsid w:val="003D7662"/>
    <w:rsid w:val="003D7850"/>
    <w:rsid w:val="003D7866"/>
    <w:rsid w:val="003D7D48"/>
    <w:rsid w:val="003D7E13"/>
    <w:rsid w:val="003E01BE"/>
    <w:rsid w:val="003E0243"/>
    <w:rsid w:val="003E05B5"/>
    <w:rsid w:val="003E09E6"/>
    <w:rsid w:val="003E0B9D"/>
    <w:rsid w:val="003E0BCB"/>
    <w:rsid w:val="003E0CA3"/>
    <w:rsid w:val="003E0E65"/>
    <w:rsid w:val="003E0EA5"/>
    <w:rsid w:val="003E1079"/>
    <w:rsid w:val="003E138E"/>
    <w:rsid w:val="003E1398"/>
    <w:rsid w:val="003E1585"/>
    <w:rsid w:val="003E16A6"/>
    <w:rsid w:val="003E16AF"/>
    <w:rsid w:val="003E16E0"/>
    <w:rsid w:val="003E171A"/>
    <w:rsid w:val="003E19AD"/>
    <w:rsid w:val="003E1C53"/>
    <w:rsid w:val="003E1E63"/>
    <w:rsid w:val="003E20C7"/>
    <w:rsid w:val="003E20E4"/>
    <w:rsid w:val="003E2551"/>
    <w:rsid w:val="003E2975"/>
    <w:rsid w:val="003E2AD6"/>
    <w:rsid w:val="003E334A"/>
    <w:rsid w:val="003E3580"/>
    <w:rsid w:val="003E3A83"/>
    <w:rsid w:val="003E3B92"/>
    <w:rsid w:val="003E41A6"/>
    <w:rsid w:val="003E41E1"/>
    <w:rsid w:val="003E4616"/>
    <w:rsid w:val="003E466A"/>
    <w:rsid w:val="003E4687"/>
    <w:rsid w:val="003E46F2"/>
    <w:rsid w:val="003E4905"/>
    <w:rsid w:val="003E4B23"/>
    <w:rsid w:val="003E525F"/>
    <w:rsid w:val="003E534C"/>
    <w:rsid w:val="003E5385"/>
    <w:rsid w:val="003E56EF"/>
    <w:rsid w:val="003E5948"/>
    <w:rsid w:val="003E5A23"/>
    <w:rsid w:val="003E5C71"/>
    <w:rsid w:val="003E5C9D"/>
    <w:rsid w:val="003E5D89"/>
    <w:rsid w:val="003E5F35"/>
    <w:rsid w:val="003E5F4B"/>
    <w:rsid w:val="003E5FF7"/>
    <w:rsid w:val="003E63D0"/>
    <w:rsid w:val="003E63FD"/>
    <w:rsid w:val="003E6457"/>
    <w:rsid w:val="003E654E"/>
    <w:rsid w:val="003E6676"/>
    <w:rsid w:val="003E697A"/>
    <w:rsid w:val="003E6D7D"/>
    <w:rsid w:val="003E6F80"/>
    <w:rsid w:val="003E7030"/>
    <w:rsid w:val="003E70DD"/>
    <w:rsid w:val="003E7795"/>
    <w:rsid w:val="003E79F0"/>
    <w:rsid w:val="003E7D7A"/>
    <w:rsid w:val="003E7E5E"/>
    <w:rsid w:val="003E7F33"/>
    <w:rsid w:val="003E7FF4"/>
    <w:rsid w:val="003F0062"/>
    <w:rsid w:val="003F01D8"/>
    <w:rsid w:val="003F047C"/>
    <w:rsid w:val="003F0AC8"/>
    <w:rsid w:val="003F0B6D"/>
    <w:rsid w:val="003F0BA5"/>
    <w:rsid w:val="003F0C85"/>
    <w:rsid w:val="003F0E5D"/>
    <w:rsid w:val="003F0FEE"/>
    <w:rsid w:val="003F12AA"/>
    <w:rsid w:val="003F1327"/>
    <w:rsid w:val="003F137E"/>
    <w:rsid w:val="003F16F6"/>
    <w:rsid w:val="003F1964"/>
    <w:rsid w:val="003F1AEE"/>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5EC9"/>
    <w:rsid w:val="003F6441"/>
    <w:rsid w:val="003F6648"/>
    <w:rsid w:val="003F6750"/>
    <w:rsid w:val="003F6809"/>
    <w:rsid w:val="003F6C92"/>
    <w:rsid w:val="003F6ED2"/>
    <w:rsid w:val="003F71A6"/>
    <w:rsid w:val="003F730F"/>
    <w:rsid w:val="003F76BC"/>
    <w:rsid w:val="003F773D"/>
    <w:rsid w:val="003F77B5"/>
    <w:rsid w:val="003F7B57"/>
    <w:rsid w:val="003F7B62"/>
    <w:rsid w:val="003F7C01"/>
    <w:rsid w:val="003F7C3A"/>
    <w:rsid w:val="003F7C79"/>
    <w:rsid w:val="003F7D49"/>
    <w:rsid w:val="0040036A"/>
    <w:rsid w:val="004004E9"/>
    <w:rsid w:val="0040065C"/>
    <w:rsid w:val="00400744"/>
    <w:rsid w:val="004008D5"/>
    <w:rsid w:val="00400C31"/>
    <w:rsid w:val="00400CFB"/>
    <w:rsid w:val="00401337"/>
    <w:rsid w:val="00401356"/>
    <w:rsid w:val="00401756"/>
    <w:rsid w:val="004017A3"/>
    <w:rsid w:val="00401AF1"/>
    <w:rsid w:val="00401B53"/>
    <w:rsid w:val="00401C27"/>
    <w:rsid w:val="0040267E"/>
    <w:rsid w:val="00402CA5"/>
    <w:rsid w:val="00403020"/>
    <w:rsid w:val="004034C8"/>
    <w:rsid w:val="00403540"/>
    <w:rsid w:val="00403567"/>
    <w:rsid w:val="00403657"/>
    <w:rsid w:val="0040386F"/>
    <w:rsid w:val="00403E6E"/>
    <w:rsid w:val="00403F6B"/>
    <w:rsid w:val="00404201"/>
    <w:rsid w:val="00404319"/>
    <w:rsid w:val="004045E1"/>
    <w:rsid w:val="00404B8E"/>
    <w:rsid w:val="00404D63"/>
    <w:rsid w:val="00405020"/>
    <w:rsid w:val="00405154"/>
    <w:rsid w:val="0040545F"/>
    <w:rsid w:val="004057E6"/>
    <w:rsid w:val="004059D1"/>
    <w:rsid w:val="00405C4D"/>
    <w:rsid w:val="00405E3B"/>
    <w:rsid w:val="00405E94"/>
    <w:rsid w:val="00405EBC"/>
    <w:rsid w:val="00405F2C"/>
    <w:rsid w:val="00405FC6"/>
    <w:rsid w:val="004064AC"/>
    <w:rsid w:val="0040659D"/>
    <w:rsid w:val="0040689A"/>
    <w:rsid w:val="00406A66"/>
    <w:rsid w:val="00406C82"/>
    <w:rsid w:val="00406D0F"/>
    <w:rsid w:val="00406D72"/>
    <w:rsid w:val="0040734D"/>
    <w:rsid w:val="004074AB"/>
    <w:rsid w:val="00407AFE"/>
    <w:rsid w:val="00407B38"/>
    <w:rsid w:val="004102DC"/>
    <w:rsid w:val="00410314"/>
    <w:rsid w:val="004103A7"/>
    <w:rsid w:val="004111BA"/>
    <w:rsid w:val="0041126A"/>
    <w:rsid w:val="0041160C"/>
    <w:rsid w:val="00411754"/>
    <w:rsid w:val="004117A5"/>
    <w:rsid w:val="00411916"/>
    <w:rsid w:val="004119BF"/>
    <w:rsid w:val="0041208C"/>
    <w:rsid w:val="004124EC"/>
    <w:rsid w:val="00412628"/>
    <w:rsid w:val="0041263C"/>
    <w:rsid w:val="0041266E"/>
    <w:rsid w:val="004129A7"/>
    <w:rsid w:val="00412A5D"/>
    <w:rsid w:val="00412FAD"/>
    <w:rsid w:val="00412FDE"/>
    <w:rsid w:val="00413096"/>
    <w:rsid w:val="0041344F"/>
    <w:rsid w:val="004134C6"/>
    <w:rsid w:val="00413ABD"/>
    <w:rsid w:val="00413DAD"/>
    <w:rsid w:val="00413DC5"/>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2F"/>
    <w:rsid w:val="00415D92"/>
    <w:rsid w:val="00415DAE"/>
    <w:rsid w:val="00415E27"/>
    <w:rsid w:val="004160B5"/>
    <w:rsid w:val="0041611C"/>
    <w:rsid w:val="004161C9"/>
    <w:rsid w:val="004163AC"/>
    <w:rsid w:val="00416625"/>
    <w:rsid w:val="0041678A"/>
    <w:rsid w:val="004169D3"/>
    <w:rsid w:val="00416BCC"/>
    <w:rsid w:val="00416DB9"/>
    <w:rsid w:val="00416EA4"/>
    <w:rsid w:val="00416ED9"/>
    <w:rsid w:val="004172B9"/>
    <w:rsid w:val="00417AD0"/>
    <w:rsid w:val="00417FBC"/>
    <w:rsid w:val="0042035D"/>
    <w:rsid w:val="004209B9"/>
    <w:rsid w:val="00420A58"/>
    <w:rsid w:val="00420BAB"/>
    <w:rsid w:val="00420C43"/>
    <w:rsid w:val="00420D37"/>
    <w:rsid w:val="00421071"/>
    <w:rsid w:val="004213C1"/>
    <w:rsid w:val="004213CE"/>
    <w:rsid w:val="004213DA"/>
    <w:rsid w:val="00421C0A"/>
    <w:rsid w:val="00421F83"/>
    <w:rsid w:val="004223DF"/>
    <w:rsid w:val="004224A6"/>
    <w:rsid w:val="00422A68"/>
    <w:rsid w:val="00422D50"/>
    <w:rsid w:val="00422FD7"/>
    <w:rsid w:val="00423019"/>
    <w:rsid w:val="00423078"/>
    <w:rsid w:val="00423437"/>
    <w:rsid w:val="00423486"/>
    <w:rsid w:val="00423672"/>
    <w:rsid w:val="00423A34"/>
    <w:rsid w:val="00423C37"/>
    <w:rsid w:val="00423D1D"/>
    <w:rsid w:val="00423F1B"/>
    <w:rsid w:val="004240C5"/>
    <w:rsid w:val="0042416C"/>
    <w:rsid w:val="00424262"/>
    <w:rsid w:val="004242F7"/>
    <w:rsid w:val="0042436A"/>
    <w:rsid w:val="00424424"/>
    <w:rsid w:val="0042475E"/>
    <w:rsid w:val="004247C3"/>
    <w:rsid w:val="00424AA8"/>
    <w:rsid w:val="00424AB6"/>
    <w:rsid w:val="00424CA6"/>
    <w:rsid w:val="00424D1B"/>
    <w:rsid w:val="004250CA"/>
    <w:rsid w:val="00425147"/>
    <w:rsid w:val="0042528C"/>
    <w:rsid w:val="00425302"/>
    <w:rsid w:val="004256ED"/>
    <w:rsid w:val="00425704"/>
    <w:rsid w:val="004257B1"/>
    <w:rsid w:val="0042583E"/>
    <w:rsid w:val="00425B10"/>
    <w:rsid w:val="00425BCC"/>
    <w:rsid w:val="00425BDB"/>
    <w:rsid w:val="00425DD1"/>
    <w:rsid w:val="00425E4D"/>
    <w:rsid w:val="00425F58"/>
    <w:rsid w:val="0042653C"/>
    <w:rsid w:val="00426907"/>
    <w:rsid w:val="00426AF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BEB"/>
    <w:rsid w:val="00427F70"/>
    <w:rsid w:val="00430092"/>
    <w:rsid w:val="004300E5"/>
    <w:rsid w:val="00430142"/>
    <w:rsid w:val="004302F0"/>
    <w:rsid w:val="0043046D"/>
    <w:rsid w:val="004304AE"/>
    <w:rsid w:val="00430572"/>
    <w:rsid w:val="004307C9"/>
    <w:rsid w:val="0043091F"/>
    <w:rsid w:val="00430AA9"/>
    <w:rsid w:val="00430C29"/>
    <w:rsid w:val="00430C98"/>
    <w:rsid w:val="00430FAE"/>
    <w:rsid w:val="00431012"/>
    <w:rsid w:val="004311A9"/>
    <w:rsid w:val="004313E7"/>
    <w:rsid w:val="00431CAB"/>
    <w:rsid w:val="00431D36"/>
    <w:rsid w:val="00431DBA"/>
    <w:rsid w:val="00431F82"/>
    <w:rsid w:val="004320E8"/>
    <w:rsid w:val="0043216D"/>
    <w:rsid w:val="0043223A"/>
    <w:rsid w:val="0043253F"/>
    <w:rsid w:val="0043254F"/>
    <w:rsid w:val="00432825"/>
    <w:rsid w:val="00432AE5"/>
    <w:rsid w:val="00432B49"/>
    <w:rsid w:val="00432EB2"/>
    <w:rsid w:val="00432FD0"/>
    <w:rsid w:val="004330B3"/>
    <w:rsid w:val="0043313D"/>
    <w:rsid w:val="00433186"/>
    <w:rsid w:val="00433250"/>
    <w:rsid w:val="004332F2"/>
    <w:rsid w:val="004334B1"/>
    <w:rsid w:val="00433908"/>
    <w:rsid w:val="004339DA"/>
    <w:rsid w:val="00433A23"/>
    <w:rsid w:val="00433E00"/>
    <w:rsid w:val="00433EA4"/>
    <w:rsid w:val="00434464"/>
    <w:rsid w:val="004345C3"/>
    <w:rsid w:val="004347C7"/>
    <w:rsid w:val="004348BC"/>
    <w:rsid w:val="004348BF"/>
    <w:rsid w:val="00434F58"/>
    <w:rsid w:val="00435141"/>
    <w:rsid w:val="00435192"/>
    <w:rsid w:val="00435604"/>
    <w:rsid w:val="00435624"/>
    <w:rsid w:val="004356BB"/>
    <w:rsid w:val="0043579B"/>
    <w:rsid w:val="00435851"/>
    <w:rsid w:val="00435AE3"/>
    <w:rsid w:val="00435BF4"/>
    <w:rsid w:val="00435EA0"/>
    <w:rsid w:val="00435FBE"/>
    <w:rsid w:val="00436469"/>
    <w:rsid w:val="004364FB"/>
    <w:rsid w:val="0043652D"/>
    <w:rsid w:val="004369DC"/>
    <w:rsid w:val="00436FB9"/>
    <w:rsid w:val="0043700F"/>
    <w:rsid w:val="00437348"/>
    <w:rsid w:val="00437396"/>
    <w:rsid w:val="004376F5"/>
    <w:rsid w:val="00437B11"/>
    <w:rsid w:val="00437CDA"/>
    <w:rsid w:val="00437CE5"/>
    <w:rsid w:val="00437F16"/>
    <w:rsid w:val="00437F3E"/>
    <w:rsid w:val="00437FAD"/>
    <w:rsid w:val="004400C1"/>
    <w:rsid w:val="00440408"/>
    <w:rsid w:val="00440430"/>
    <w:rsid w:val="004404BE"/>
    <w:rsid w:val="004406A2"/>
    <w:rsid w:val="004406E6"/>
    <w:rsid w:val="00440839"/>
    <w:rsid w:val="00441029"/>
    <w:rsid w:val="004410CA"/>
    <w:rsid w:val="00441163"/>
    <w:rsid w:val="004413F4"/>
    <w:rsid w:val="00441524"/>
    <w:rsid w:val="004418F2"/>
    <w:rsid w:val="00441D12"/>
    <w:rsid w:val="00441F40"/>
    <w:rsid w:val="004421C3"/>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8CB"/>
    <w:rsid w:val="00444904"/>
    <w:rsid w:val="00444BF2"/>
    <w:rsid w:val="00444D20"/>
    <w:rsid w:val="00444D3E"/>
    <w:rsid w:val="00444DE3"/>
    <w:rsid w:val="00444F13"/>
    <w:rsid w:val="00444F2C"/>
    <w:rsid w:val="0044501F"/>
    <w:rsid w:val="00445057"/>
    <w:rsid w:val="004452C0"/>
    <w:rsid w:val="00445479"/>
    <w:rsid w:val="00445488"/>
    <w:rsid w:val="00445776"/>
    <w:rsid w:val="004457C5"/>
    <w:rsid w:val="004457DA"/>
    <w:rsid w:val="00445AC3"/>
    <w:rsid w:val="00445B35"/>
    <w:rsid w:val="0044612C"/>
    <w:rsid w:val="004463B0"/>
    <w:rsid w:val="004467E3"/>
    <w:rsid w:val="00446870"/>
    <w:rsid w:val="0044690A"/>
    <w:rsid w:val="00446B26"/>
    <w:rsid w:val="00446D3E"/>
    <w:rsid w:val="00446DFA"/>
    <w:rsid w:val="00446EAC"/>
    <w:rsid w:val="0044717B"/>
    <w:rsid w:val="00447703"/>
    <w:rsid w:val="00447A13"/>
    <w:rsid w:val="00447BD5"/>
    <w:rsid w:val="00450175"/>
    <w:rsid w:val="0045021E"/>
    <w:rsid w:val="0045061B"/>
    <w:rsid w:val="0045075C"/>
    <w:rsid w:val="004507BE"/>
    <w:rsid w:val="00450D13"/>
    <w:rsid w:val="0045167B"/>
    <w:rsid w:val="004517C8"/>
    <w:rsid w:val="0045188A"/>
    <w:rsid w:val="00451C7A"/>
    <w:rsid w:val="0045215D"/>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3E6E"/>
    <w:rsid w:val="0045425D"/>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9A4"/>
    <w:rsid w:val="00455A3A"/>
    <w:rsid w:val="00455D84"/>
    <w:rsid w:val="00455E86"/>
    <w:rsid w:val="00455EF9"/>
    <w:rsid w:val="004565CB"/>
    <w:rsid w:val="00456630"/>
    <w:rsid w:val="00456C1B"/>
    <w:rsid w:val="00456D6A"/>
    <w:rsid w:val="00456E53"/>
    <w:rsid w:val="00456F19"/>
    <w:rsid w:val="00456F61"/>
    <w:rsid w:val="00457080"/>
    <w:rsid w:val="0045708E"/>
    <w:rsid w:val="004570CE"/>
    <w:rsid w:val="004572CF"/>
    <w:rsid w:val="00457389"/>
    <w:rsid w:val="004578EF"/>
    <w:rsid w:val="00457A4F"/>
    <w:rsid w:val="00457C8B"/>
    <w:rsid w:val="00457D5D"/>
    <w:rsid w:val="004602B6"/>
    <w:rsid w:val="00460855"/>
    <w:rsid w:val="00460877"/>
    <w:rsid w:val="0046087C"/>
    <w:rsid w:val="004608D3"/>
    <w:rsid w:val="004609D8"/>
    <w:rsid w:val="00460D5D"/>
    <w:rsid w:val="00461364"/>
    <w:rsid w:val="00461668"/>
    <w:rsid w:val="00461921"/>
    <w:rsid w:val="00461B14"/>
    <w:rsid w:val="00461D85"/>
    <w:rsid w:val="0046239B"/>
    <w:rsid w:val="004628E0"/>
    <w:rsid w:val="00462A04"/>
    <w:rsid w:val="00462E45"/>
    <w:rsid w:val="004630AB"/>
    <w:rsid w:val="0046350F"/>
    <w:rsid w:val="004635BD"/>
    <w:rsid w:val="00463736"/>
    <w:rsid w:val="00463A16"/>
    <w:rsid w:val="00463AF1"/>
    <w:rsid w:val="004646C3"/>
    <w:rsid w:val="00464C7A"/>
    <w:rsid w:val="00464FA4"/>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52"/>
    <w:rsid w:val="004708FE"/>
    <w:rsid w:val="00470954"/>
    <w:rsid w:val="004709B8"/>
    <w:rsid w:val="00470E50"/>
    <w:rsid w:val="00471059"/>
    <w:rsid w:val="00471536"/>
    <w:rsid w:val="00471676"/>
    <w:rsid w:val="00471746"/>
    <w:rsid w:val="00471877"/>
    <w:rsid w:val="00471A1B"/>
    <w:rsid w:val="00471A74"/>
    <w:rsid w:val="00471C96"/>
    <w:rsid w:val="00471D06"/>
    <w:rsid w:val="0047206E"/>
    <w:rsid w:val="0047237D"/>
    <w:rsid w:val="004724C4"/>
    <w:rsid w:val="00472582"/>
    <w:rsid w:val="0047272A"/>
    <w:rsid w:val="0047291F"/>
    <w:rsid w:val="00472995"/>
    <w:rsid w:val="00472D2C"/>
    <w:rsid w:val="00472F12"/>
    <w:rsid w:val="004730A8"/>
    <w:rsid w:val="00473169"/>
    <w:rsid w:val="004732B8"/>
    <w:rsid w:val="004734A6"/>
    <w:rsid w:val="004734C1"/>
    <w:rsid w:val="004735E4"/>
    <w:rsid w:val="00473628"/>
    <w:rsid w:val="0047380C"/>
    <w:rsid w:val="00473821"/>
    <w:rsid w:val="00473B1A"/>
    <w:rsid w:val="004742BD"/>
    <w:rsid w:val="00474346"/>
    <w:rsid w:val="00474371"/>
    <w:rsid w:val="0047445E"/>
    <w:rsid w:val="004747AA"/>
    <w:rsid w:val="00474948"/>
    <w:rsid w:val="00474956"/>
    <w:rsid w:val="004749E4"/>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57"/>
    <w:rsid w:val="00480DD5"/>
    <w:rsid w:val="00481327"/>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68C"/>
    <w:rsid w:val="004836B8"/>
    <w:rsid w:val="00483752"/>
    <w:rsid w:val="004837A8"/>
    <w:rsid w:val="00483805"/>
    <w:rsid w:val="004838D3"/>
    <w:rsid w:val="0048399C"/>
    <w:rsid w:val="00483CBB"/>
    <w:rsid w:val="00483CBD"/>
    <w:rsid w:val="00483E60"/>
    <w:rsid w:val="00483F67"/>
    <w:rsid w:val="00483FAF"/>
    <w:rsid w:val="0048415B"/>
    <w:rsid w:val="00484197"/>
    <w:rsid w:val="00484565"/>
    <w:rsid w:val="004846B7"/>
    <w:rsid w:val="00484D60"/>
    <w:rsid w:val="00484DEC"/>
    <w:rsid w:val="00484F97"/>
    <w:rsid w:val="00485507"/>
    <w:rsid w:val="00485A87"/>
    <w:rsid w:val="00485BCF"/>
    <w:rsid w:val="00485E50"/>
    <w:rsid w:val="00485EA8"/>
    <w:rsid w:val="00485F31"/>
    <w:rsid w:val="00485FFD"/>
    <w:rsid w:val="0048604C"/>
    <w:rsid w:val="0048656F"/>
    <w:rsid w:val="004866B4"/>
    <w:rsid w:val="004867CF"/>
    <w:rsid w:val="00486882"/>
    <w:rsid w:val="00486923"/>
    <w:rsid w:val="00486B8E"/>
    <w:rsid w:val="00486D6C"/>
    <w:rsid w:val="00487062"/>
    <w:rsid w:val="004871BF"/>
    <w:rsid w:val="004876A1"/>
    <w:rsid w:val="00487C92"/>
    <w:rsid w:val="004900BE"/>
    <w:rsid w:val="00490531"/>
    <w:rsid w:val="004905C9"/>
    <w:rsid w:val="004907F5"/>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77"/>
    <w:rsid w:val="004927F0"/>
    <w:rsid w:val="00492989"/>
    <w:rsid w:val="00492A18"/>
    <w:rsid w:val="00492A8E"/>
    <w:rsid w:val="0049307B"/>
    <w:rsid w:val="0049309B"/>
    <w:rsid w:val="00493133"/>
    <w:rsid w:val="00493480"/>
    <w:rsid w:val="0049350A"/>
    <w:rsid w:val="00493624"/>
    <w:rsid w:val="00493870"/>
    <w:rsid w:val="00493B45"/>
    <w:rsid w:val="00493E44"/>
    <w:rsid w:val="00493ED8"/>
    <w:rsid w:val="00493FBD"/>
    <w:rsid w:val="004942E2"/>
    <w:rsid w:val="00494422"/>
    <w:rsid w:val="004945E1"/>
    <w:rsid w:val="0049485B"/>
    <w:rsid w:val="00494987"/>
    <w:rsid w:val="004949BB"/>
    <w:rsid w:val="00494BFE"/>
    <w:rsid w:val="00494C32"/>
    <w:rsid w:val="00494DE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438"/>
    <w:rsid w:val="0049660C"/>
    <w:rsid w:val="004969CE"/>
    <w:rsid w:val="00496B81"/>
    <w:rsid w:val="00496D75"/>
    <w:rsid w:val="00496E53"/>
    <w:rsid w:val="0049733D"/>
    <w:rsid w:val="0049759D"/>
    <w:rsid w:val="00497672"/>
    <w:rsid w:val="00497675"/>
    <w:rsid w:val="0049776D"/>
    <w:rsid w:val="0049779D"/>
    <w:rsid w:val="00497B8C"/>
    <w:rsid w:val="00497BFD"/>
    <w:rsid w:val="00497DEC"/>
    <w:rsid w:val="004A0233"/>
    <w:rsid w:val="004A04A7"/>
    <w:rsid w:val="004A0D00"/>
    <w:rsid w:val="004A0E2A"/>
    <w:rsid w:val="004A0F06"/>
    <w:rsid w:val="004A10FE"/>
    <w:rsid w:val="004A1242"/>
    <w:rsid w:val="004A150D"/>
    <w:rsid w:val="004A1629"/>
    <w:rsid w:val="004A16F7"/>
    <w:rsid w:val="004A19B1"/>
    <w:rsid w:val="004A1AF7"/>
    <w:rsid w:val="004A1D0A"/>
    <w:rsid w:val="004A2238"/>
    <w:rsid w:val="004A22BE"/>
    <w:rsid w:val="004A259A"/>
    <w:rsid w:val="004A25BE"/>
    <w:rsid w:val="004A2673"/>
    <w:rsid w:val="004A28ED"/>
    <w:rsid w:val="004A299D"/>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0ED"/>
    <w:rsid w:val="004A5340"/>
    <w:rsid w:val="004A5363"/>
    <w:rsid w:val="004A550F"/>
    <w:rsid w:val="004A55E1"/>
    <w:rsid w:val="004A5760"/>
    <w:rsid w:val="004A5767"/>
    <w:rsid w:val="004A5EBD"/>
    <w:rsid w:val="004A649E"/>
    <w:rsid w:val="004A6580"/>
    <w:rsid w:val="004A65CD"/>
    <w:rsid w:val="004A697A"/>
    <w:rsid w:val="004A6C76"/>
    <w:rsid w:val="004A6CFD"/>
    <w:rsid w:val="004A6D86"/>
    <w:rsid w:val="004A736A"/>
    <w:rsid w:val="004A7AC7"/>
    <w:rsid w:val="004A7BC7"/>
    <w:rsid w:val="004A7C7D"/>
    <w:rsid w:val="004A7CBD"/>
    <w:rsid w:val="004A7DCA"/>
    <w:rsid w:val="004B00DE"/>
    <w:rsid w:val="004B027C"/>
    <w:rsid w:val="004B053F"/>
    <w:rsid w:val="004B08C7"/>
    <w:rsid w:val="004B0989"/>
    <w:rsid w:val="004B0B92"/>
    <w:rsid w:val="004B0E42"/>
    <w:rsid w:val="004B0F94"/>
    <w:rsid w:val="004B13FE"/>
    <w:rsid w:val="004B1672"/>
    <w:rsid w:val="004B18E9"/>
    <w:rsid w:val="004B1B97"/>
    <w:rsid w:val="004B1E66"/>
    <w:rsid w:val="004B1FE6"/>
    <w:rsid w:val="004B23E0"/>
    <w:rsid w:val="004B2409"/>
    <w:rsid w:val="004B251B"/>
    <w:rsid w:val="004B262A"/>
    <w:rsid w:val="004B2734"/>
    <w:rsid w:val="004B27F6"/>
    <w:rsid w:val="004B296B"/>
    <w:rsid w:val="004B2974"/>
    <w:rsid w:val="004B2BF8"/>
    <w:rsid w:val="004B2E3C"/>
    <w:rsid w:val="004B3124"/>
    <w:rsid w:val="004B31D0"/>
    <w:rsid w:val="004B36F4"/>
    <w:rsid w:val="004B3839"/>
    <w:rsid w:val="004B4069"/>
    <w:rsid w:val="004B40EF"/>
    <w:rsid w:val="004B4230"/>
    <w:rsid w:val="004B44FC"/>
    <w:rsid w:val="004B47C6"/>
    <w:rsid w:val="004B4A00"/>
    <w:rsid w:val="004B4D09"/>
    <w:rsid w:val="004B54C1"/>
    <w:rsid w:val="004B55D9"/>
    <w:rsid w:val="004B576A"/>
    <w:rsid w:val="004B579A"/>
    <w:rsid w:val="004B57D4"/>
    <w:rsid w:val="004B5B0A"/>
    <w:rsid w:val="004B5B10"/>
    <w:rsid w:val="004B5D77"/>
    <w:rsid w:val="004B5D95"/>
    <w:rsid w:val="004B62B4"/>
    <w:rsid w:val="004B6516"/>
    <w:rsid w:val="004B65DA"/>
    <w:rsid w:val="004B68B9"/>
    <w:rsid w:val="004B6B82"/>
    <w:rsid w:val="004B72E5"/>
    <w:rsid w:val="004B733E"/>
    <w:rsid w:val="004B7399"/>
    <w:rsid w:val="004B74BF"/>
    <w:rsid w:val="004B74C2"/>
    <w:rsid w:val="004B7AA1"/>
    <w:rsid w:val="004B7AC0"/>
    <w:rsid w:val="004B7CBD"/>
    <w:rsid w:val="004B7F85"/>
    <w:rsid w:val="004C0000"/>
    <w:rsid w:val="004C002F"/>
    <w:rsid w:val="004C015A"/>
    <w:rsid w:val="004C01F6"/>
    <w:rsid w:val="004C036D"/>
    <w:rsid w:val="004C04B0"/>
    <w:rsid w:val="004C066C"/>
    <w:rsid w:val="004C0725"/>
    <w:rsid w:val="004C0A54"/>
    <w:rsid w:val="004C0A9B"/>
    <w:rsid w:val="004C0E3E"/>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3FE5"/>
    <w:rsid w:val="004C40CC"/>
    <w:rsid w:val="004C438D"/>
    <w:rsid w:val="004C4422"/>
    <w:rsid w:val="004C4563"/>
    <w:rsid w:val="004C4629"/>
    <w:rsid w:val="004C47E7"/>
    <w:rsid w:val="004C4907"/>
    <w:rsid w:val="004C4A58"/>
    <w:rsid w:val="004C4EA2"/>
    <w:rsid w:val="004C5163"/>
    <w:rsid w:val="004C52D2"/>
    <w:rsid w:val="004C54A3"/>
    <w:rsid w:val="004C54C0"/>
    <w:rsid w:val="004C54D3"/>
    <w:rsid w:val="004C55A1"/>
    <w:rsid w:val="004C55AA"/>
    <w:rsid w:val="004C5871"/>
    <w:rsid w:val="004C5AFC"/>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898"/>
    <w:rsid w:val="004D0B2A"/>
    <w:rsid w:val="004D0C46"/>
    <w:rsid w:val="004D0C4E"/>
    <w:rsid w:val="004D0C75"/>
    <w:rsid w:val="004D101D"/>
    <w:rsid w:val="004D10F7"/>
    <w:rsid w:val="004D110B"/>
    <w:rsid w:val="004D1346"/>
    <w:rsid w:val="004D1593"/>
    <w:rsid w:val="004D169E"/>
    <w:rsid w:val="004D1800"/>
    <w:rsid w:val="004D18C8"/>
    <w:rsid w:val="004D1A15"/>
    <w:rsid w:val="004D1C89"/>
    <w:rsid w:val="004D1C8C"/>
    <w:rsid w:val="004D1D7A"/>
    <w:rsid w:val="004D1DB0"/>
    <w:rsid w:val="004D1EA0"/>
    <w:rsid w:val="004D1F61"/>
    <w:rsid w:val="004D2300"/>
    <w:rsid w:val="004D23F8"/>
    <w:rsid w:val="004D23FF"/>
    <w:rsid w:val="004D282B"/>
    <w:rsid w:val="004D2866"/>
    <w:rsid w:val="004D2ECC"/>
    <w:rsid w:val="004D2FA0"/>
    <w:rsid w:val="004D3041"/>
    <w:rsid w:val="004D32F3"/>
    <w:rsid w:val="004D33C9"/>
    <w:rsid w:val="004D34E3"/>
    <w:rsid w:val="004D3B93"/>
    <w:rsid w:val="004D3C3E"/>
    <w:rsid w:val="004D3E5D"/>
    <w:rsid w:val="004D4077"/>
    <w:rsid w:val="004D41E6"/>
    <w:rsid w:val="004D4207"/>
    <w:rsid w:val="004D43B3"/>
    <w:rsid w:val="004D45D3"/>
    <w:rsid w:val="004D48AB"/>
    <w:rsid w:val="004D4B1A"/>
    <w:rsid w:val="004D4C45"/>
    <w:rsid w:val="004D4C8E"/>
    <w:rsid w:val="004D4D3A"/>
    <w:rsid w:val="004D4DE0"/>
    <w:rsid w:val="004D4EF5"/>
    <w:rsid w:val="004D51FE"/>
    <w:rsid w:val="004D581D"/>
    <w:rsid w:val="004D5BAE"/>
    <w:rsid w:val="004D6300"/>
    <w:rsid w:val="004D64E5"/>
    <w:rsid w:val="004D6787"/>
    <w:rsid w:val="004D6C5A"/>
    <w:rsid w:val="004D73D2"/>
    <w:rsid w:val="004D744C"/>
    <w:rsid w:val="004D76B4"/>
    <w:rsid w:val="004D7CD7"/>
    <w:rsid w:val="004D7E2D"/>
    <w:rsid w:val="004E0261"/>
    <w:rsid w:val="004E03F5"/>
    <w:rsid w:val="004E07E7"/>
    <w:rsid w:val="004E082E"/>
    <w:rsid w:val="004E0B51"/>
    <w:rsid w:val="004E0FBE"/>
    <w:rsid w:val="004E0FF1"/>
    <w:rsid w:val="004E115A"/>
    <w:rsid w:val="004E124A"/>
    <w:rsid w:val="004E13A2"/>
    <w:rsid w:val="004E1489"/>
    <w:rsid w:val="004E177B"/>
    <w:rsid w:val="004E2010"/>
    <w:rsid w:val="004E21C6"/>
    <w:rsid w:val="004E2306"/>
    <w:rsid w:val="004E2315"/>
    <w:rsid w:val="004E2474"/>
    <w:rsid w:val="004E2862"/>
    <w:rsid w:val="004E2ABC"/>
    <w:rsid w:val="004E2BDF"/>
    <w:rsid w:val="004E2CD1"/>
    <w:rsid w:val="004E2DDB"/>
    <w:rsid w:val="004E2EEE"/>
    <w:rsid w:val="004E32EF"/>
    <w:rsid w:val="004E352D"/>
    <w:rsid w:val="004E358C"/>
    <w:rsid w:val="004E3753"/>
    <w:rsid w:val="004E38B4"/>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6DC5"/>
    <w:rsid w:val="004E70D7"/>
    <w:rsid w:val="004E7364"/>
    <w:rsid w:val="004E73DC"/>
    <w:rsid w:val="004E767E"/>
    <w:rsid w:val="004E7704"/>
    <w:rsid w:val="004E7752"/>
    <w:rsid w:val="004E7A5B"/>
    <w:rsid w:val="004E7B7C"/>
    <w:rsid w:val="004E7CB4"/>
    <w:rsid w:val="004E7CFE"/>
    <w:rsid w:val="004E7FB7"/>
    <w:rsid w:val="004F02CD"/>
    <w:rsid w:val="004F02E0"/>
    <w:rsid w:val="004F0439"/>
    <w:rsid w:val="004F04DA"/>
    <w:rsid w:val="004F0564"/>
    <w:rsid w:val="004F06B3"/>
    <w:rsid w:val="004F0889"/>
    <w:rsid w:val="004F0B10"/>
    <w:rsid w:val="004F0CF1"/>
    <w:rsid w:val="004F1063"/>
    <w:rsid w:val="004F15F0"/>
    <w:rsid w:val="004F176C"/>
    <w:rsid w:val="004F1797"/>
    <w:rsid w:val="004F1AA2"/>
    <w:rsid w:val="004F1BD0"/>
    <w:rsid w:val="004F20B4"/>
    <w:rsid w:val="004F22DC"/>
    <w:rsid w:val="004F25F4"/>
    <w:rsid w:val="004F2B53"/>
    <w:rsid w:val="004F2E22"/>
    <w:rsid w:val="004F2EF2"/>
    <w:rsid w:val="004F3085"/>
    <w:rsid w:val="004F30C8"/>
    <w:rsid w:val="004F3248"/>
    <w:rsid w:val="004F3401"/>
    <w:rsid w:val="004F3626"/>
    <w:rsid w:val="004F3639"/>
    <w:rsid w:val="004F38A8"/>
    <w:rsid w:val="004F3BB3"/>
    <w:rsid w:val="004F3F57"/>
    <w:rsid w:val="004F45ED"/>
    <w:rsid w:val="004F48E8"/>
    <w:rsid w:val="004F4B72"/>
    <w:rsid w:val="004F4F87"/>
    <w:rsid w:val="004F592B"/>
    <w:rsid w:val="004F595B"/>
    <w:rsid w:val="004F5F62"/>
    <w:rsid w:val="004F6078"/>
    <w:rsid w:val="004F613F"/>
    <w:rsid w:val="004F6596"/>
    <w:rsid w:val="004F6759"/>
    <w:rsid w:val="004F691F"/>
    <w:rsid w:val="004F6A77"/>
    <w:rsid w:val="004F6AAD"/>
    <w:rsid w:val="004F6B57"/>
    <w:rsid w:val="004F6D1D"/>
    <w:rsid w:val="004F72D8"/>
    <w:rsid w:val="004F7347"/>
    <w:rsid w:val="004F7427"/>
    <w:rsid w:val="004F753A"/>
    <w:rsid w:val="004F7635"/>
    <w:rsid w:val="004F77F3"/>
    <w:rsid w:val="004F7919"/>
    <w:rsid w:val="004F7E83"/>
    <w:rsid w:val="004F7E8E"/>
    <w:rsid w:val="004F7FB4"/>
    <w:rsid w:val="0050013D"/>
    <w:rsid w:val="005005A1"/>
    <w:rsid w:val="00500825"/>
    <w:rsid w:val="00500A37"/>
    <w:rsid w:val="00500AE5"/>
    <w:rsid w:val="00500AF7"/>
    <w:rsid w:val="00501591"/>
    <w:rsid w:val="0050169A"/>
    <w:rsid w:val="00501996"/>
    <w:rsid w:val="00501D78"/>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3F35"/>
    <w:rsid w:val="005043C5"/>
    <w:rsid w:val="00504C4C"/>
    <w:rsid w:val="00504E49"/>
    <w:rsid w:val="00504F87"/>
    <w:rsid w:val="00505155"/>
    <w:rsid w:val="005052C6"/>
    <w:rsid w:val="005055D9"/>
    <w:rsid w:val="00505BB2"/>
    <w:rsid w:val="00506003"/>
    <w:rsid w:val="005060AE"/>
    <w:rsid w:val="005061E4"/>
    <w:rsid w:val="00506506"/>
    <w:rsid w:val="00506681"/>
    <w:rsid w:val="005067E9"/>
    <w:rsid w:val="00506A05"/>
    <w:rsid w:val="00506B54"/>
    <w:rsid w:val="00506E8A"/>
    <w:rsid w:val="00506F34"/>
    <w:rsid w:val="00506F47"/>
    <w:rsid w:val="00506F90"/>
    <w:rsid w:val="00507252"/>
    <w:rsid w:val="005074C0"/>
    <w:rsid w:val="00507560"/>
    <w:rsid w:val="005076E8"/>
    <w:rsid w:val="005077D2"/>
    <w:rsid w:val="005079D8"/>
    <w:rsid w:val="00507A84"/>
    <w:rsid w:val="00507D3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BC"/>
    <w:rsid w:val="005115C0"/>
    <w:rsid w:val="00511680"/>
    <w:rsid w:val="00511852"/>
    <w:rsid w:val="00511AB5"/>
    <w:rsid w:val="00511B57"/>
    <w:rsid w:val="00511D13"/>
    <w:rsid w:val="00511F34"/>
    <w:rsid w:val="00512139"/>
    <w:rsid w:val="00512555"/>
    <w:rsid w:val="00512580"/>
    <w:rsid w:val="005126E3"/>
    <w:rsid w:val="00512995"/>
    <w:rsid w:val="00512E1C"/>
    <w:rsid w:val="00512EC0"/>
    <w:rsid w:val="00513033"/>
    <w:rsid w:val="0051309B"/>
    <w:rsid w:val="005133E5"/>
    <w:rsid w:val="005135EC"/>
    <w:rsid w:val="005135F6"/>
    <w:rsid w:val="005136ED"/>
    <w:rsid w:val="0051398C"/>
    <w:rsid w:val="00513A87"/>
    <w:rsid w:val="00513AD0"/>
    <w:rsid w:val="00513C97"/>
    <w:rsid w:val="00514030"/>
    <w:rsid w:val="00514112"/>
    <w:rsid w:val="005142C4"/>
    <w:rsid w:val="00514764"/>
    <w:rsid w:val="00514AA0"/>
    <w:rsid w:val="00514AA2"/>
    <w:rsid w:val="00514AA4"/>
    <w:rsid w:val="00514B65"/>
    <w:rsid w:val="00514E03"/>
    <w:rsid w:val="00515000"/>
    <w:rsid w:val="00515181"/>
    <w:rsid w:val="005151A4"/>
    <w:rsid w:val="00515929"/>
    <w:rsid w:val="00515A59"/>
    <w:rsid w:val="00515AE4"/>
    <w:rsid w:val="00515C1E"/>
    <w:rsid w:val="00515E44"/>
    <w:rsid w:val="00515E57"/>
    <w:rsid w:val="00516039"/>
    <w:rsid w:val="00516078"/>
    <w:rsid w:val="005160B0"/>
    <w:rsid w:val="005160CF"/>
    <w:rsid w:val="0051625B"/>
    <w:rsid w:val="00516410"/>
    <w:rsid w:val="0051645C"/>
    <w:rsid w:val="00516499"/>
    <w:rsid w:val="0051659B"/>
    <w:rsid w:val="0051673F"/>
    <w:rsid w:val="00516A01"/>
    <w:rsid w:val="00517393"/>
    <w:rsid w:val="005176F9"/>
    <w:rsid w:val="00517B56"/>
    <w:rsid w:val="00517D6C"/>
    <w:rsid w:val="00517FD2"/>
    <w:rsid w:val="00520063"/>
    <w:rsid w:val="00520105"/>
    <w:rsid w:val="00520242"/>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A2"/>
    <w:rsid w:val="00522DEB"/>
    <w:rsid w:val="00522EEC"/>
    <w:rsid w:val="0052304D"/>
    <w:rsid w:val="00523091"/>
    <w:rsid w:val="00523251"/>
    <w:rsid w:val="00523757"/>
    <w:rsid w:val="005239C2"/>
    <w:rsid w:val="00523C5D"/>
    <w:rsid w:val="00523C5F"/>
    <w:rsid w:val="00523CE6"/>
    <w:rsid w:val="00523F7A"/>
    <w:rsid w:val="00524343"/>
    <w:rsid w:val="00524359"/>
    <w:rsid w:val="0052437F"/>
    <w:rsid w:val="005245BE"/>
    <w:rsid w:val="00524774"/>
    <w:rsid w:val="0052499F"/>
    <w:rsid w:val="00524C88"/>
    <w:rsid w:val="00524CBD"/>
    <w:rsid w:val="00524D6F"/>
    <w:rsid w:val="00525167"/>
    <w:rsid w:val="00525260"/>
    <w:rsid w:val="00525CCE"/>
    <w:rsid w:val="00525DB8"/>
    <w:rsid w:val="00525DC3"/>
    <w:rsid w:val="00525E95"/>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893"/>
    <w:rsid w:val="005279C7"/>
    <w:rsid w:val="00527D8B"/>
    <w:rsid w:val="00527F4E"/>
    <w:rsid w:val="00527FFB"/>
    <w:rsid w:val="00530552"/>
    <w:rsid w:val="00530658"/>
    <w:rsid w:val="005308F8"/>
    <w:rsid w:val="00530AB0"/>
    <w:rsid w:val="00530B12"/>
    <w:rsid w:val="00530CE6"/>
    <w:rsid w:val="00530D1D"/>
    <w:rsid w:val="00530D46"/>
    <w:rsid w:val="00530D98"/>
    <w:rsid w:val="00530FBD"/>
    <w:rsid w:val="005315BE"/>
    <w:rsid w:val="005316CF"/>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52"/>
    <w:rsid w:val="00535AC2"/>
    <w:rsid w:val="00535AE7"/>
    <w:rsid w:val="00535BFE"/>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6B"/>
    <w:rsid w:val="00540FF9"/>
    <w:rsid w:val="0054108D"/>
    <w:rsid w:val="005413A6"/>
    <w:rsid w:val="00541419"/>
    <w:rsid w:val="0054154B"/>
    <w:rsid w:val="005417DF"/>
    <w:rsid w:val="00541E40"/>
    <w:rsid w:val="00542117"/>
    <w:rsid w:val="0054221C"/>
    <w:rsid w:val="005422FC"/>
    <w:rsid w:val="00542408"/>
    <w:rsid w:val="0054269B"/>
    <w:rsid w:val="005426F9"/>
    <w:rsid w:val="0054288C"/>
    <w:rsid w:val="00542986"/>
    <w:rsid w:val="00542CEE"/>
    <w:rsid w:val="00542E3D"/>
    <w:rsid w:val="00542F7E"/>
    <w:rsid w:val="0054310E"/>
    <w:rsid w:val="00543212"/>
    <w:rsid w:val="005434B0"/>
    <w:rsid w:val="0054367B"/>
    <w:rsid w:val="00543809"/>
    <w:rsid w:val="005439C4"/>
    <w:rsid w:val="00543A53"/>
    <w:rsid w:val="00543AD6"/>
    <w:rsid w:val="00543C53"/>
    <w:rsid w:val="00543D28"/>
    <w:rsid w:val="00543E06"/>
    <w:rsid w:val="00543ED7"/>
    <w:rsid w:val="005447C5"/>
    <w:rsid w:val="0054487F"/>
    <w:rsid w:val="00544F2D"/>
    <w:rsid w:val="005450AA"/>
    <w:rsid w:val="00545115"/>
    <w:rsid w:val="005452F5"/>
    <w:rsid w:val="00545624"/>
    <w:rsid w:val="00545857"/>
    <w:rsid w:val="00545923"/>
    <w:rsid w:val="00545C09"/>
    <w:rsid w:val="00545EC5"/>
    <w:rsid w:val="0054670D"/>
    <w:rsid w:val="005468FF"/>
    <w:rsid w:val="00546C25"/>
    <w:rsid w:val="005471BF"/>
    <w:rsid w:val="0054731A"/>
    <w:rsid w:val="005475AB"/>
    <w:rsid w:val="00547AB8"/>
    <w:rsid w:val="00547D6C"/>
    <w:rsid w:val="0055005F"/>
    <w:rsid w:val="00550197"/>
    <w:rsid w:val="005501C1"/>
    <w:rsid w:val="00550433"/>
    <w:rsid w:val="00550604"/>
    <w:rsid w:val="00550631"/>
    <w:rsid w:val="00550A07"/>
    <w:rsid w:val="00550B51"/>
    <w:rsid w:val="00550B84"/>
    <w:rsid w:val="00550DDE"/>
    <w:rsid w:val="00550E03"/>
    <w:rsid w:val="00551190"/>
    <w:rsid w:val="00551204"/>
    <w:rsid w:val="005512A3"/>
    <w:rsid w:val="0055133C"/>
    <w:rsid w:val="005516BE"/>
    <w:rsid w:val="00551824"/>
    <w:rsid w:val="00551B76"/>
    <w:rsid w:val="00551CE2"/>
    <w:rsid w:val="00551D37"/>
    <w:rsid w:val="00551D67"/>
    <w:rsid w:val="00551D84"/>
    <w:rsid w:val="00551DF5"/>
    <w:rsid w:val="0055221E"/>
    <w:rsid w:val="00552369"/>
    <w:rsid w:val="005524BA"/>
    <w:rsid w:val="005525BD"/>
    <w:rsid w:val="00552A9A"/>
    <w:rsid w:val="00552BC2"/>
    <w:rsid w:val="00552D8C"/>
    <w:rsid w:val="00552ED1"/>
    <w:rsid w:val="0055319F"/>
    <w:rsid w:val="005532DF"/>
    <w:rsid w:val="00553357"/>
    <w:rsid w:val="00553725"/>
    <w:rsid w:val="005537E1"/>
    <w:rsid w:val="00553917"/>
    <w:rsid w:val="00553B8A"/>
    <w:rsid w:val="00553D80"/>
    <w:rsid w:val="00554343"/>
    <w:rsid w:val="0055471F"/>
    <w:rsid w:val="0055477E"/>
    <w:rsid w:val="00554909"/>
    <w:rsid w:val="00554B45"/>
    <w:rsid w:val="00554BEF"/>
    <w:rsid w:val="00554C08"/>
    <w:rsid w:val="00554E04"/>
    <w:rsid w:val="00554E32"/>
    <w:rsid w:val="00554F4D"/>
    <w:rsid w:val="00555195"/>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23E"/>
    <w:rsid w:val="00556354"/>
    <w:rsid w:val="00556649"/>
    <w:rsid w:val="005569B9"/>
    <w:rsid w:val="00556E04"/>
    <w:rsid w:val="00556E77"/>
    <w:rsid w:val="00556FD9"/>
    <w:rsid w:val="005570C2"/>
    <w:rsid w:val="005578B5"/>
    <w:rsid w:val="00557929"/>
    <w:rsid w:val="00557932"/>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1F2A"/>
    <w:rsid w:val="00562055"/>
    <w:rsid w:val="005620D3"/>
    <w:rsid w:val="00562157"/>
    <w:rsid w:val="005622E5"/>
    <w:rsid w:val="00562326"/>
    <w:rsid w:val="005623B1"/>
    <w:rsid w:val="0056251F"/>
    <w:rsid w:val="0056254F"/>
    <w:rsid w:val="00562C30"/>
    <w:rsid w:val="00562DC5"/>
    <w:rsid w:val="0056301D"/>
    <w:rsid w:val="005630CF"/>
    <w:rsid w:val="005630F4"/>
    <w:rsid w:val="005632BB"/>
    <w:rsid w:val="00563A4C"/>
    <w:rsid w:val="00563C1A"/>
    <w:rsid w:val="005640F3"/>
    <w:rsid w:val="00564204"/>
    <w:rsid w:val="0056487E"/>
    <w:rsid w:val="00564A33"/>
    <w:rsid w:val="00564B69"/>
    <w:rsid w:val="00564C58"/>
    <w:rsid w:val="00565134"/>
    <w:rsid w:val="005657C7"/>
    <w:rsid w:val="0056580C"/>
    <w:rsid w:val="00565A90"/>
    <w:rsid w:val="00565BF3"/>
    <w:rsid w:val="005661C1"/>
    <w:rsid w:val="005662D1"/>
    <w:rsid w:val="00566422"/>
    <w:rsid w:val="00566870"/>
    <w:rsid w:val="00566D6D"/>
    <w:rsid w:val="00567247"/>
    <w:rsid w:val="0056742B"/>
    <w:rsid w:val="005676E3"/>
    <w:rsid w:val="005679FD"/>
    <w:rsid w:val="00567B60"/>
    <w:rsid w:val="00567BA3"/>
    <w:rsid w:val="00567C5B"/>
    <w:rsid w:val="00567D2B"/>
    <w:rsid w:val="00567FAD"/>
    <w:rsid w:val="005700FB"/>
    <w:rsid w:val="005704F4"/>
    <w:rsid w:val="0057055F"/>
    <w:rsid w:val="005708CE"/>
    <w:rsid w:val="00570943"/>
    <w:rsid w:val="00570B78"/>
    <w:rsid w:val="00570E16"/>
    <w:rsid w:val="0057109F"/>
    <w:rsid w:val="00571150"/>
    <w:rsid w:val="005712F8"/>
    <w:rsid w:val="005715A0"/>
    <w:rsid w:val="005715D6"/>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3AE"/>
    <w:rsid w:val="0057465B"/>
    <w:rsid w:val="00574955"/>
    <w:rsid w:val="00574ADF"/>
    <w:rsid w:val="00574B09"/>
    <w:rsid w:val="00574BD1"/>
    <w:rsid w:val="00574D87"/>
    <w:rsid w:val="00575262"/>
    <w:rsid w:val="00575674"/>
    <w:rsid w:val="005758EB"/>
    <w:rsid w:val="00575C56"/>
    <w:rsid w:val="00575D1F"/>
    <w:rsid w:val="00576136"/>
    <w:rsid w:val="005764E6"/>
    <w:rsid w:val="005766EC"/>
    <w:rsid w:val="005767D9"/>
    <w:rsid w:val="0057699F"/>
    <w:rsid w:val="005769A9"/>
    <w:rsid w:val="00576A31"/>
    <w:rsid w:val="00576DD0"/>
    <w:rsid w:val="00577146"/>
    <w:rsid w:val="0057715D"/>
    <w:rsid w:val="0057719C"/>
    <w:rsid w:val="0057719F"/>
    <w:rsid w:val="005773A0"/>
    <w:rsid w:val="0057741A"/>
    <w:rsid w:val="0057765B"/>
    <w:rsid w:val="00577F33"/>
    <w:rsid w:val="00580088"/>
    <w:rsid w:val="005800F8"/>
    <w:rsid w:val="005801AA"/>
    <w:rsid w:val="0058026D"/>
    <w:rsid w:val="0058076A"/>
    <w:rsid w:val="00580A07"/>
    <w:rsid w:val="0058107E"/>
    <w:rsid w:val="005810EC"/>
    <w:rsid w:val="005811BF"/>
    <w:rsid w:val="005812FE"/>
    <w:rsid w:val="0058156A"/>
    <w:rsid w:val="00581639"/>
    <w:rsid w:val="00581674"/>
    <w:rsid w:val="005816CA"/>
    <w:rsid w:val="00581789"/>
    <w:rsid w:val="00581846"/>
    <w:rsid w:val="00581869"/>
    <w:rsid w:val="00581BC7"/>
    <w:rsid w:val="00581BD2"/>
    <w:rsid w:val="00581E0B"/>
    <w:rsid w:val="00581FAE"/>
    <w:rsid w:val="00582002"/>
    <w:rsid w:val="0058204D"/>
    <w:rsid w:val="00582159"/>
    <w:rsid w:val="00582263"/>
    <w:rsid w:val="005829CD"/>
    <w:rsid w:val="00582ADE"/>
    <w:rsid w:val="00582F0B"/>
    <w:rsid w:val="005831EB"/>
    <w:rsid w:val="00583689"/>
    <w:rsid w:val="00583888"/>
    <w:rsid w:val="00583C58"/>
    <w:rsid w:val="00583CF7"/>
    <w:rsid w:val="00584050"/>
    <w:rsid w:val="005842DA"/>
    <w:rsid w:val="005843D8"/>
    <w:rsid w:val="0058483C"/>
    <w:rsid w:val="00584C8D"/>
    <w:rsid w:val="00584CF3"/>
    <w:rsid w:val="0058501F"/>
    <w:rsid w:val="00585301"/>
    <w:rsid w:val="00585525"/>
    <w:rsid w:val="00585538"/>
    <w:rsid w:val="0058553D"/>
    <w:rsid w:val="0058570E"/>
    <w:rsid w:val="00585848"/>
    <w:rsid w:val="005858C3"/>
    <w:rsid w:val="00585CB6"/>
    <w:rsid w:val="00585F81"/>
    <w:rsid w:val="00585FA9"/>
    <w:rsid w:val="005860CF"/>
    <w:rsid w:val="005860ED"/>
    <w:rsid w:val="0058618F"/>
    <w:rsid w:val="005861E2"/>
    <w:rsid w:val="00586292"/>
    <w:rsid w:val="0058673C"/>
    <w:rsid w:val="005868A7"/>
    <w:rsid w:val="00586A32"/>
    <w:rsid w:val="00586B68"/>
    <w:rsid w:val="00586BFA"/>
    <w:rsid w:val="00586D72"/>
    <w:rsid w:val="005871D7"/>
    <w:rsid w:val="005873F3"/>
    <w:rsid w:val="0058756F"/>
    <w:rsid w:val="00587886"/>
    <w:rsid w:val="00587E0F"/>
    <w:rsid w:val="00587F9E"/>
    <w:rsid w:val="0059052F"/>
    <w:rsid w:val="00590CA8"/>
    <w:rsid w:val="00590E36"/>
    <w:rsid w:val="00590F2D"/>
    <w:rsid w:val="00590F71"/>
    <w:rsid w:val="00591583"/>
    <w:rsid w:val="005917F5"/>
    <w:rsid w:val="00591AE0"/>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1CE"/>
    <w:rsid w:val="0059427A"/>
    <w:rsid w:val="00594731"/>
    <w:rsid w:val="00594980"/>
    <w:rsid w:val="00594A39"/>
    <w:rsid w:val="00594ADC"/>
    <w:rsid w:val="00594DFF"/>
    <w:rsid w:val="00595001"/>
    <w:rsid w:val="0059550F"/>
    <w:rsid w:val="00595966"/>
    <w:rsid w:val="00595B1F"/>
    <w:rsid w:val="00595BCD"/>
    <w:rsid w:val="00595F55"/>
    <w:rsid w:val="0059604B"/>
    <w:rsid w:val="00596A06"/>
    <w:rsid w:val="00596BC0"/>
    <w:rsid w:val="00596DF4"/>
    <w:rsid w:val="00596FDF"/>
    <w:rsid w:val="00597145"/>
    <w:rsid w:val="00597208"/>
    <w:rsid w:val="00597461"/>
    <w:rsid w:val="005974EF"/>
    <w:rsid w:val="00597C10"/>
    <w:rsid w:val="00597C91"/>
    <w:rsid w:val="00597ED0"/>
    <w:rsid w:val="00597FBC"/>
    <w:rsid w:val="005A004D"/>
    <w:rsid w:val="005A00C7"/>
    <w:rsid w:val="005A043A"/>
    <w:rsid w:val="005A0588"/>
    <w:rsid w:val="005A0690"/>
    <w:rsid w:val="005A0729"/>
    <w:rsid w:val="005A0825"/>
    <w:rsid w:val="005A0864"/>
    <w:rsid w:val="005A0881"/>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5D"/>
    <w:rsid w:val="005A2A82"/>
    <w:rsid w:val="005A2C5A"/>
    <w:rsid w:val="005A2C5F"/>
    <w:rsid w:val="005A2E07"/>
    <w:rsid w:val="005A321D"/>
    <w:rsid w:val="005A342E"/>
    <w:rsid w:val="005A34F5"/>
    <w:rsid w:val="005A3C75"/>
    <w:rsid w:val="005A4223"/>
    <w:rsid w:val="005A452B"/>
    <w:rsid w:val="005A4728"/>
    <w:rsid w:val="005A4A75"/>
    <w:rsid w:val="005A5217"/>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964"/>
    <w:rsid w:val="005B0EC3"/>
    <w:rsid w:val="005B0ECF"/>
    <w:rsid w:val="005B0ED7"/>
    <w:rsid w:val="005B0FBA"/>
    <w:rsid w:val="005B12C8"/>
    <w:rsid w:val="005B15AE"/>
    <w:rsid w:val="005B167E"/>
    <w:rsid w:val="005B18D8"/>
    <w:rsid w:val="005B1AA8"/>
    <w:rsid w:val="005B1E1C"/>
    <w:rsid w:val="005B21EE"/>
    <w:rsid w:val="005B22D1"/>
    <w:rsid w:val="005B23DC"/>
    <w:rsid w:val="005B25C5"/>
    <w:rsid w:val="005B272D"/>
    <w:rsid w:val="005B27C2"/>
    <w:rsid w:val="005B2853"/>
    <w:rsid w:val="005B2A0E"/>
    <w:rsid w:val="005B2CF7"/>
    <w:rsid w:val="005B2E6C"/>
    <w:rsid w:val="005B2F9B"/>
    <w:rsid w:val="005B3126"/>
    <w:rsid w:val="005B32B6"/>
    <w:rsid w:val="005B3329"/>
    <w:rsid w:val="005B3351"/>
    <w:rsid w:val="005B367F"/>
    <w:rsid w:val="005B36DC"/>
    <w:rsid w:val="005B3CA6"/>
    <w:rsid w:val="005B3CD4"/>
    <w:rsid w:val="005B3E37"/>
    <w:rsid w:val="005B3F7F"/>
    <w:rsid w:val="005B4139"/>
    <w:rsid w:val="005B41AD"/>
    <w:rsid w:val="005B42B9"/>
    <w:rsid w:val="005B44CF"/>
    <w:rsid w:val="005B474E"/>
    <w:rsid w:val="005B49D4"/>
    <w:rsid w:val="005B4ABD"/>
    <w:rsid w:val="005B4AE8"/>
    <w:rsid w:val="005B4C96"/>
    <w:rsid w:val="005B4D3F"/>
    <w:rsid w:val="005B4D7B"/>
    <w:rsid w:val="005B5201"/>
    <w:rsid w:val="005B5448"/>
    <w:rsid w:val="005B58FA"/>
    <w:rsid w:val="005B5933"/>
    <w:rsid w:val="005B5DC9"/>
    <w:rsid w:val="005B5F3C"/>
    <w:rsid w:val="005B5FFD"/>
    <w:rsid w:val="005B6179"/>
    <w:rsid w:val="005B6313"/>
    <w:rsid w:val="005B64CC"/>
    <w:rsid w:val="005B65B8"/>
    <w:rsid w:val="005B66AB"/>
    <w:rsid w:val="005B66AF"/>
    <w:rsid w:val="005B6903"/>
    <w:rsid w:val="005B6B99"/>
    <w:rsid w:val="005B6BC6"/>
    <w:rsid w:val="005B6C19"/>
    <w:rsid w:val="005B6C5A"/>
    <w:rsid w:val="005B77EB"/>
    <w:rsid w:val="005B77F0"/>
    <w:rsid w:val="005B787B"/>
    <w:rsid w:val="005C02E8"/>
    <w:rsid w:val="005C03A9"/>
    <w:rsid w:val="005C03B3"/>
    <w:rsid w:val="005C0406"/>
    <w:rsid w:val="005C05B8"/>
    <w:rsid w:val="005C065E"/>
    <w:rsid w:val="005C0ABC"/>
    <w:rsid w:val="005C10C3"/>
    <w:rsid w:val="005C14E3"/>
    <w:rsid w:val="005C15AB"/>
    <w:rsid w:val="005C176B"/>
    <w:rsid w:val="005C1E1F"/>
    <w:rsid w:val="005C1F21"/>
    <w:rsid w:val="005C1F81"/>
    <w:rsid w:val="005C259C"/>
    <w:rsid w:val="005C2B15"/>
    <w:rsid w:val="005C2C3E"/>
    <w:rsid w:val="005C2D04"/>
    <w:rsid w:val="005C2F73"/>
    <w:rsid w:val="005C30A5"/>
    <w:rsid w:val="005C3388"/>
    <w:rsid w:val="005C33CA"/>
    <w:rsid w:val="005C380E"/>
    <w:rsid w:val="005C3A4E"/>
    <w:rsid w:val="005C3B25"/>
    <w:rsid w:val="005C3BE2"/>
    <w:rsid w:val="005C3C33"/>
    <w:rsid w:val="005C3F19"/>
    <w:rsid w:val="005C3FAB"/>
    <w:rsid w:val="005C41C5"/>
    <w:rsid w:val="005C41EA"/>
    <w:rsid w:val="005C44C7"/>
    <w:rsid w:val="005C4558"/>
    <w:rsid w:val="005C497A"/>
    <w:rsid w:val="005C4A4C"/>
    <w:rsid w:val="005C4D90"/>
    <w:rsid w:val="005C5014"/>
    <w:rsid w:val="005C5053"/>
    <w:rsid w:val="005C50F1"/>
    <w:rsid w:val="005C5427"/>
    <w:rsid w:val="005C5448"/>
    <w:rsid w:val="005C54DD"/>
    <w:rsid w:val="005C5837"/>
    <w:rsid w:val="005C5858"/>
    <w:rsid w:val="005C5ACE"/>
    <w:rsid w:val="005C5BAE"/>
    <w:rsid w:val="005C5DFA"/>
    <w:rsid w:val="005C6084"/>
    <w:rsid w:val="005C6210"/>
    <w:rsid w:val="005C626C"/>
    <w:rsid w:val="005C6364"/>
    <w:rsid w:val="005C68E9"/>
    <w:rsid w:val="005C6A03"/>
    <w:rsid w:val="005C6BF8"/>
    <w:rsid w:val="005C6C10"/>
    <w:rsid w:val="005C6DF4"/>
    <w:rsid w:val="005C6F4B"/>
    <w:rsid w:val="005C7543"/>
    <w:rsid w:val="005C7731"/>
    <w:rsid w:val="005C7950"/>
    <w:rsid w:val="005C7953"/>
    <w:rsid w:val="005C7BCD"/>
    <w:rsid w:val="005C7D46"/>
    <w:rsid w:val="005C7F0E"/>
    <w:rsid w:val="005D025D"/>
    <w:rsid w:val="005D0571"/>
    <w:rsid w:val="005D05AE"/>
    <w:rsid w:val="005D05C7"/>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B89"/>
    <w:rsid w:val="005D2E7F"/>
    <w:rsid w:val="005D3067"/>
    <w:rsid w:val="005D345E"/>
    <w:rsid w:val="005D3559"/>
    <w:rsid w:val="005D365E"/>
    <w:rsid w:val="005D38A5"/>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E0"/>
    <w:rsid w:val="005E12C6"/>
    <w:rsid w:val="005E1333"/>
    <w:rsid w:val="005E146D"/>
    <w:rsid w:val="005E14A0"/>
    <w:rsid w:val="005E199C"/>
    <w:rsid w:val="005E1AC3"/>
    <w:rsid w:val="005E1CC9"/>
    <w:rsid w:val="005E1D55"/>
    <w:rsid w:val="005E1F97"/>
    <w:rsid w:val="005E20E9"/>
    <w:rsid w:val="005E2AFD"/>
    <w:rsid w:val="005E2F66"/>
    <w:rsid w:val="005E2FB4"/>
    <w:rsid w:val="005E319B"/>
    <w:rsid w:val="005E329F"/>
    <w:rsid w:val="005E39C3"/>
    <w:rsid w:val="005E3A31"/>
    <w:rsid w:val="005E3C52"/>
    <w:rsid w:val="005E454B"/>
    <w:rsid w:val="005E4570"/>
    <w:rsid w:val="005E494D"/>
    <w:rsid w:val="005E4B00"/>
    <w:rsid w:val="005E4BDE"/>
    <w:rsid w:val="005E4FF9"/>
    <w:rsid w:val="005E515A"/>
    <w:rsid w:val="005E531F"/>
    <w:rsid w:val="005E5380"/>
    <w:rsid w:val="005E54B5"/>
    <w:rsid w:val="005E54C7"/>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649"/>
    <w:rsid w:val="005E766B"/>
    <w:rsid w:val="005E7759"/>
    <w:rsid w:val="005E78BC"/>
    <w:rsid w:val="005E79B9"/>
    <w:rsid w:val="005E7BF2"/>
    <w:rsid w:val="005E7E1D"/>
    <w:rsid w:val="005F0181"/>
    <w:rsid w:val="005F0403"/>
    <w:rsid w:val="005F0416"/>
    <w:rsid w:val="005F044F"/>
    <w:rsid w:val="005F0736"/>
    <w:rsid w:val="005F0835"/>
    <w:rsid w:val="005F08D1"/>
    <w:rsid w:val="005F0905"/>
    <w:rsid w:val="005F0BC6"/>
    <w:rsid w:val="005F0C54"/>
    <w:rsid w:val="005F0F5F"/>
    <w:rsid w:val="005F1507"/>
    <w:rsid w:val="005F1699"/>
    <w:rsid w:val="005F1830"/>
    <w:rsid w:val="005F200A"/>
    <w:rsid w:val="005F25C3"/>
    <w:rsid w:val="005F295F"/>
    <w:rsid w:val="005F29F4"/>
    <w:rsid w:val="005F2C29"/>
    <w:rsid w:val="005F2C41"/>
    <w:rsid w:val="005F2D82"/>
    <w:rsid w:val="005F2F80"/>
    <w:rsid w:val="005F2F98"/>
    <w:rsid w:val="005F34E7"/>
    <w:rsid w:val="005F355F"/>
    <w:rsid w:val="005F379B"/>
    <w:rsid w:val="005F3B15"/>
    <w:rsid w:val="005F3C6E"/>
    <w:rsid w:val="005F3D4B"/>
    <w:rsid w:val="005F425C"/>
    <w:rsid w:val="005F43CF"/>
    <w:rsid w:val="005F44E1"/>
    <w:rsid w:val="005F45AA"/>
    <w:rsid w:val="005F4610"/>
    <w:rsid w:val="005F4618"/>
    <w:rsid w:val="005F4664"/>
    <w:rsid w:val="005F492E"/>
    <w:rsid w:val="005F4CDA"/>
    <w:rsid w:val="005F4D03"/>
    <w:rsid w:val="005F4D80"/>
    <w:rsid w:val="005F5022"/>
    <w:rsid w:val="005F5147"/>
    <w:rsid w:val="005F53C3"/>
    <w:rsid w:val="005F544F"/>
    <w:rsid w:val="005F55FC"/>
    <w:rsid w:val="005F590A"/>
    <w:rsid w:val="005F5BCE"/>
    <w:rsid w:val="005F5EDA"/>
    <w:rsid w:val="005F5EFB"/>
    <w:rsid w:val="005F603A"/>
    <w:rsid w:val="005F6045"/>
    <w:rsid w:val="005F60E5"/>
    <w:rsid w:val="005F655D"/>
    <w:rsid w:val="005F65DB"/>
    <w:rsid w:val="005F6664"/>
    <w:rsid w:val="005F66E7"/>
    <w:rsid w:val="005F66F0"/>
    <w:rsid w:val="005F6918"/>
    <w:rsid w:val="005F6C9C"/>
    <w:rsid w:val="005F6E5B"/>
    <w:rsid w:val="005F6EA1"/>
    <w:rsid w:val="005F6EA9"/>
    <w:rsid w:val="005F6F27"/>
    <w:rsid w:val="005F744A"/>
    <w:rsid w:val="005F756D"/>
    <w:rsid w:val="005F7579"/>
    <w:rsid w:val="005F7B42"/>
    <w:rsid w:val="005F7DCF"/>
    <w:rsid w:val="00600035"/>
    <w:rsid w:val="00600100"/>
    <w:rsid w:val="00600338"/>
    <w:rsid w:val="006004C8"/>
    <w:rsid w:val="0060052E"/>
    <w:rsid w:val="006006BC"/>
    <w:rsid w:val="00600702"/>
    <w:rsid w:val="0060085C"/>
    <w:rsid w:val="00600A12"/>
    <w:rsid w:val="00600E6D"/>
    <w:rsid w:val="00600EF0"/>
    <w:rsid w:val="0060103A"/>
    <w:rsid w:val="0060145B"/>
    <w:rsid w:val="0060154D"/>
    <w:rsid w:val="006015D3"/>
    <w:rsid w:val="0060169E"/>
    <w:rsid w:val="006017D6"/>
    <w:rsid w:val="00601F69"/>
    <w:rsid w:val="006021BC"/>
    <w:rsid w:val="006024C1"/>
    <w:rsid w:val="006025B1"/>
    <w:rsid w:val="0060261A"/>
    <w:rsid w:val="0060270F"/>
    <w:rsid w:val="006029C8"/>
    <w:rsid w:val="00602AFD"/>
    <w:rsid w:val="00602C36"/>
    <w:rsid w:val="00602F60"/>
    <w:rsid w:val="006030D7"/>
    <w:rsid w:val="006032E4"/>
    <w:rsid w:val="00603932"/>
    <w:rsid w:val="00603A5F"/>
    <w:rsid w:val="00603AC8"/>
    <w:rsid w:val="00603BC9"/>
    <w:rsid w:val="00603CC4"/>
    <w:rsid w:val="00603D72"/>
    <w:rsid w:val="00603FAA"/>
    <w:rsid w:val="00604193"/>
    <w:rsid w:val="006042DA"/>
    <w:rsid w:val="00604377"/>
    <w:rsid w:val="006044A9"/>
    <w:rsid w:val="006046C5"/>
    <w:rsid w:val="0060473B"/>
    <w:rsid w:val="00604B8F"/>
    <w:rsid w:val="00604BE2"/>
    <w:rsid w:val="00605298"/>
    <w:rsid w:val="006054AD"/>
    <w:rsid w:val="00605718"/>
    <w:rsid w:val="006057FF"/>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A15"/>
    <w:rsid w:val="00610C1F"/>
    <w:rsid w:val="0061115D"/>
    <w:rsid w:val="006112D0"/>
    <w:rsid w:val="0061153C"/>
    <w:rsid w:val="0061197C"/>
    <w:rsid w:val="00611EC8"/>
    <w:rsid w:val="0061202A"/>
    <w:rsid w:val="006121C9"/>
    <w:rsid w:val="006122D7"/>
    <w:rsid w:val="006123CD"/>
    <w:rsid w:val="006123D3"/>
    <w:rsid w:val="00612A78"/>
    <w:rsid w:val="00612AB6"/>
    <w:rsid w:val="00612DA8"/>
    <w:rsid w:val="00612DFF"/>
    <w:rsid w:val="00612E37"/>
    <w:rsid w:val="00613154"/>
    <w:rsid w:val="0061335D"/>
    <w:rsid w:val="006135A3"/>
    <w:rsid w:val="006135BF"/>
    <w:rsid w:val="0061361C"/>
    <w:rsid w:val="0061384C"/>
    <w:rsid w:val="00613E87"/>
    <w:rsid w:val="00613F6E"/>
    <w:rsid w:val="00614076"/>
    <w:rsid w:val="006141A6"/>
    <w:rsid w:val="006141C6"/>
    <w:rsid w:val="006143E8"/>
    <w:rsid w:val="00614575"/>
    <w:rsid w:val="00614B9C"/>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676"/>
    <w:rsid w:val="00616A1A"/>
    <w:rsid w:val="00616B09"/>
    <w:rsid w:val="00616B2B"/>
    <w:rsid w:val="00616B81"/>
    <w:rsid w:val="00616C29"/>
    <w:rsid w:val="00616DAC"/>
    <w:rsid w:val="00616F25"/>
    <w:rsid w:val="00616F57"/>
    <w:rsid w:val="00617327"/>
    <w:rsid w:val="00617373"/>
    <w:rsid w:val="006179A5"/>
    <w:rsid w:val="00617EE0"/>
    <w:rsid w:val="006201F3"/>
    <w:rsid w:val="006202E1"/>
    <w:rsid w:val="006203EC"/>
    <w:rsid w:val="00620853"/>
    <w:rsid w:val="00620A1C"/>
    <w:rsid w:val="00620A2B"/>
    <w:rsid w:val="00620A95"/>
    <w:rsid w:val="00620B76"/>
    <w:rsid w:val="00620DEB"/>
    <w:rsid w:val="00620EA7"/>
    <w:rsid w:val="00621303"/>
    <w:rsid w:val="0062138A"/>
    <w:rsid w:val="006213BE"/>
    <w:rsid w:val="006214B3"/>
    <w:rsid w:val="0062175A"/>
    <w:rsid w:val="00621767"/>
    <w:rsid w:val="00621D05"/>
    <w:rsid w:val="00621FBB"/>
    <w:rsid w:val="006224BC"/>
    <w:rsid w:val="00622718"/>
    <w:rsid w:val="00622815"/>
    <w:rsid w:val="006228E1"/>
    <w:rsid w:val="00622CB3"/>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785"/>
    <w:rsid w:val="00625996"/>
    <w:rsid w:val="00625AEE"/>
    <w:rsid w:val="00625D5F"/>
    <w:rsid w:val="00625EC3"/>
    <w:rsid w:val="00625ECE"/>
    <w:rsid w:val="00626057"/>
    <w:rsid w:val="006260D0"/>
    <w:rsid w:val="006264EF"/>
    <w:rsid w:val="00626542"/>
    <w:rsid w:val="00626712"/>
    <w:rsid w:val="006269A9"/>
    <w:rsid w:val="00626BC5"/>
    <w:rsid w:val="00626E43"/>
    <w:rsid w:val="0062751F"/>
    <w:rsid w:val="00627773"/>
    <w:rsid w:val="00630372"/>
    <w:rsid w:val="00630648"/>
    <w:rsid w:val="0063094A"/>
    <w:rsid w:val="00630966"/>
    <w:rsid w:val="00630D32"/>
    <w:rsid w:val="0063104F"/>
    <w:rsid w:val="0063120D"/>
    <w:rsid w:val="0063139F"/>
    <w:rsid w:val="00631954"/>
    <w:rsid w:val="006319BA"/>
    <w:rsid w:val="00631ABD"/>
    <w:rsid w:val="00631DAB"/>
    <w:rsid w:val="00631DD1"/>
    <w:rsid w:val="00631E70"/>
    <w:rsid w:val="00632198"/>
    <w:rsid w:val="006324F7"/>
    <w:rsid w:val="006325CD"/>
    <w:rsid w:val="00632C93"/>
    <w:rsid w:val="00632D00"/>
    <w:rsid w:val="0063304A"/>
    <w:rsid w:val="00633181"/>
    <w:rsid w:val="0063319A"/>
    <w:rsid w:val="00633246"/>
    <w:rsid w:val="00633321"/>
    <w:rsid w:val="00633361"/>
    <w:rsid w:val="00633663"/>
    <w:rsid w:val="006336C6"/>
    <w:rsid w:val="00633718"/>
    <w:rsid w:val="0063371C"/>
    <w:rsid w:val="00633A50"/>
    <w:rsid w:val="00633C1C"/>
    <w:rsid w:val="00633C97"/>
    <w:rsid w:val="00633E0C"/>
    <w:rsid w:val="00633E85"/>
    <w:rsid w:val="00633FE5"/>
    <w:rsid w:val="006342E4"/>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30A"/>
    <w:rsid w:val="00637499"/>
    <w:rsid w:val="0063749E"/>
    <w:rsid w:val="006374BD"/>
    <w:rsid w:val="0063754F"/>
    <w:rsid w:val="00637F26"/>
    <w:rsid w:val="00637F9A"/>
    <w:rsid w:val="00640177"/>
    <w:rsid w:val="00640323"/>
    <w:rsid w:val="006406AD"/>
    <w:rsid w:val="00640861"/>
    <w:rsid w:val="00640CE4"/>
    <w:rsid w:val="00640CE9"/>
    <w:rsid w:val="0064129D"/>
    <w:rsid w:val="00641350"/>
    <w:rsid w:val="006414BD"/>
    <w:rsid w:val="00641780"/>
    <w:rsid w:val="006417D2"/>
    <w:rsid w:val="00641A46"/>
    <w:rsid w:val="00641A4B"/>
    <w:rsid w:val="00641CA2"/>
    <w:rsid w:val="00641F40"/>
    <w:rsid w:val="00642285"/>
    <w:rsid w:val="006424EE"/>
    <w:rsid w:val="0064252D"/>
    <w:rsid w:val="00642586"/>
    <w:rsid w:val="00642D80"/>
    <w:rsid w:val="00643045"/>
    <w:rsid w:val="00643147"/>
    <w:rsid w:val="0064325C"/>
    <w:rsid w:val="0064372F"/>
    <w:rsid w:val="0064373E"/>
    <w:rsid w:val="00643769"/>
    <w:rsid w:val="00643826"/>
    <w:rsid w:val="00643A26"/>
    <w:rsid w:val="00643A31"/>
    <w:rsid w:val="00643B10"/>
    <w:rsid w:val="00643B13"/>
    <w:rsid w:val="006441DD"/>
    <w:rsid w:val="00644556"/>
    <w:rsid w:val="00644627"/>
    <w:rsid w:val="0064462A"/>
    <w:rsid w:val="00644BFA"/>
    <w:rsid w:val="00644FD3"/>
    <w:rsid w:val="0064518D"/>
    <w:rsid w:val="0064536A"/>
    <w:rsid w:val="0064541F"/>
    <w:rsid w:val="006454EC"/>
    <w:rsid w:val="006455B2"/>
    <w:rsid w:val="00645675"/>
    <w:rsid w:val="006456CB"/>
    <w:rsid w:val="00645C27"/>
    <w:rsid w:val="00645D56"/>
    <w:rsid w:val="00645E97"/>
    <w:rsid w:val="006460D2"/>
    <w:rsid w:val="00646B04"/>
    <w:rsid w:val="00646F46"/>
    <w:rsid w:val="006470F7"/>
    <w:rsid w:val="00647274"/>
    <w:rsid w:val="0064762F"/>
    <w:rsid w:val="00647CCF"/>
    <w:rsid w:val="00647DBD"/>
    <w:rsid w:val="0065002B"/>
    <w:rsid w:val="00650115"/>
    <w:rsid w:val="00650280"/>
    <w:rsid w:val="0065044F"/>
    <w:rsid w:val="006504D1"/>
    <w:rsid w:val="0065052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17C"/>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2EC"/>
    <w:rsid w:val="0065448C"/>
    <w:rsid w:val="0065494B"/>
    <w:rsid w:val="0065498F"/>
    <w:rsid w:val="00654A45"/>
    <w:rsid w:val="00654B7A"/>
    <w:rsid w:val="00654D45"/>
    <w:rsid w:val="0065508A"/>
    <w:rsid w:val="0065584A"/>
    <w:rsid w:val="006558B6"/>
    <w:rsid w:val="00655983"/>
    <w:rsid w:val="00655B67"/>
    <w:rsid w:val="00655C42"/>
    <w:rsid w:val="00655C4A"/>
    <w:rsid w:val="00655E71"/>
    <w:rsid w:val="006560BD"/>
    <w:rsid w:val="0065649B"/>
    <w:rsid w:val="006564F2"/>
    <w:rsid w:val="0065655D"/>
    <w:rsid w:val="00656923"/>
    <w:rsid w:val="006569A6"/>
    <w:rsid w:val="006569D4"/>
    <w:rsid w:val="00656B31"/>
    <w:rsid w:val="006573F8"/>
    <w:rsid w:val="006574FF"/>
    <w:rsid w:val="00657556"/>
    <w:rsid w:val="00657580"/>
    <w:rsid w:val="006579D3"/>
    <w:rsid w:val="00657F6D"/>
    <w:rsid w:val="00660458"/>
    <w:rsid w:val="0066060F"/>
    <w:rsid w:val="0066072D"/>
    <w:rsid w:val="0066084D"/>
    <w:rsid w:val="0066089A"/>
    <w:rsid w:val="00660983"/>
    <w:rsid w:val="006609EC"/>
    <w:rsid w:val="006609F3"/>
    <w:rsid w:val="00660B02"/>
    <w:rsid w:val="00660B3B"/>
    <w:rsid w:val="00660BC0"/>
    <w:rsid w:val="006611C8"/>
    <w:rsid w:val="00661355"/>
    <w:rsid w:val="00661803"/>
    <w:rsid w:val="006619BF"/>
    <w:rsid w:val="00661C15"/>
    <w:rsid w:val="00661CBB"/>
    <w:rsid w:val="00661F3D"/>
    <w:rsid w:val="006622F0"/>
    <w:rsid w:val="006622FF"/>
    <w:rsid w:val="0066237D"/>
    <w:rsid w:val="0066244B"/>
    <w:rsid w:val="006624A8"/>
    <w:rsid w:val="0066251E"/>
    <w:rsid w:val="00662576"/>
    <w:rsid w:val="00662DCE"/>
    <w:rsid w:val="0066316F"/>
    <w:rsid w:val="006631C0"/>
    <w:rsid w:val="006632F6"/>
    <w:rsid w:val="00663583"/>
    <w:rsid w:val="006635E6"/>
    <w:rsid w:val="0066360D"/>
    <w:rsid w:val="0066371C"/>
    <w:rsid w:val="00663BE1"/>
    <w:rsid w:val="00663C11"/>
    <w:rsid w:val="00663CA8"/>
    <w:rsid w:val="00663CE1"/>
    <w:rsid w:val="006641F3"/>
    <w:rsid w:val="0066459A"/>
    <w:rsid w:val="006646A2"/>
    <w:rsid w:val="00664A4F"/>
    <w:rsid w:val="00664C12"/>
    <w:rsid w:val="006651EE"/>
    <w:rsid w:val="00665416"/>
    <w:rsid w:val="0066583D"/>
    <w:rsid w:val="006658ED"/>
    <w:rsid w:val="00665957"/>
    <w:rsid w:val="00666187"/>
    <w:rsid w:val="006661CF"/>
    <w:rsid w:val="0066655C"/>
    <w:rsid w:val="006667BD"/>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BCC"/>
    <w:rsid w:val="00670C62"/>
    <w:rsid w:val="00670E7E"/>
    <w:rsid w:val="006710D9"/>
    <w:rsid w:val="00671167"/>
    <w:rsid w:val="00671207"/>
    <w:rsid w:val="006714CA"/>
    <w:rsid w:val="006715E2"/>
    <w:rsid w:val="00671654"/>
    <w:rsid w:val="006718E4"/>
    <w:rsid w:val="00671B38"/>
    <w:rsid w:val="00671E25"/>
    <w:rsid w:val="00672002"/>
    <w:rsid w:val="006721A3"/>
    <w:rsid w:val="00672322"/>
    <w:rsid w:val="006728BE"/>
    <w:rsid w:val="00672E71"/>
    <w:rsid w:val="006730B9"/>
    <w:rsid w:val="0067327A"/>
    <w:rsid w:val="00673485"/>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C3F"/>
    <w:rsid w:val="00680DFF"/>
    <w:rsid w:val="00680FB2"/>
    <w:rsid w:val="006811A0"/>
    <w:rsid w:val="006811BB"/>
    <w:rsid w:val="0068127A"/>
    <w:rsid w:val="00681465"/>
    <w:rsid w:val="006815BB"/>
    <w:rsid w:val="00681674"/>
    <w:rsid w:val="00681C75"/>
    <w:rsid w:val="00681DE5"/>
    <w:rsid w:val="00681E38"/>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5F"/>
    <w:rsid w:val="00684F60"/>
    <w:rsid w:val="00685B47"/>
    <w:rsid w:val="00685BC6"/>
    <w:rsid w:val="00685BFB"/>
    <w:rsid w:val="00685D53"/>
    <w:rsid w:val="00685DF3"/>
    <w:rsid w:val="00685FA0"/>
    <w:rsid w:val="0068686B"/>
    <w:rsid w:val="00686A58"/>
    <w:rsid w:val="0068739A"/>
    <w:rsid w:val="006873B6"/>
    <w:rsid w:val="0068766C"/>
    <w:rsid w:val="00687CAC"/>
    <w:rsid w:val="0069047A"/>
    <w:rsid w:val="006904A4"/>
    <w:rsid w:val="0069050E"/>
    <w:rsid w:val="00690607"/>
    <w:rsid w:val="00690B93"/>
    <w:rsid w:val="00690DEA"/>
    <w:rsid w:val="00690E99"/>
    <w:rsid w:val="00690ED5"/>
    <w:rsid w:val="00690FEB"/>
    <w:rsid w:val="006910AB"/>
    <w:rsid w:val="0069117F"/>
    <w:rsid w:val="006911D0"/>
    <w:rsid w:val="006914A2"/>
    <w:rsid w:val="00691688"/>
    <w:rsid w:val="006916D0"/>
    <w:rsid w:val="00691764"/>
    <w:rsid w:val="00691900"/>
    <w:rsid w:val="00691937"/>
    <w:rsid w:val="00691DAE"/>
    <w:rsid w:val="00691E52"/>
    <w:rsid w:val="00692012"/>
    <w:rsid w:val="006920E6"/>
    <w:rsid w:val="00692196"/>
    <w:rsid w:val="006923A2"/>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30B"/>
    <w:rsid w:val="00695319"/>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D0B"/>
    <w:rsid w:val="00697E00"/>
    <w:rsid w:val="00697E9B"/>
    <w:rsid w:val="006A0490"/>
    <w:rsid w:val="006A049C"/>
    <w:rsid w:val="006A0558"/>
    <w:rsid w:val="006A05CB"/>
    <w:rsid w:val="006A0676"/>
    <w:rsid w:val="006A078B"/>
    <w:rsid w:val="006A07F6"/>
    <w:rsid w:val="006A082D"/>
    <w:rsid w:val="006A0845"/>
    <w:rsid w:val="006A0CA3"/>
    <w:rsid w:val="006A10B7"/>
    <w:rsid w:val="006A1116"/>
    <w:rsid w:val="006A13A5"/>
    <w:rsid w:val="006A19ED"/>
    <w:rsid w:val="006A1A48"/>
    <w:rsid w:val="006A1E3B"/>
    <w:rsid w:val="006A223F"/>
    <w:rsid w:val="006A2CA1"/>
    <w:rsid w:val="006A2DC4"/>
    <w:rsid w:val="006A2EAA"/>
    <w:rsid w:val="006A2ED9"/>
    <w:rsid w:val="006A2FDF"/>
    <w:rsid w:val="006A3375"/>
    <w:rsid w:val="006A36C8"/>
    <w:rsid w:val="006A3964"/>
    <w:rsid w:val="006A3A2B"/>
    <w:rsid w:val="006A42F3"/>
    <w:rsid w:val="006A444D"/>
    <w:rsid w:val="006A44A4"/>
    <w:rsid w:val="006A47AA"/>
    <w:rsid w:val="006A4A11"/>
    <w:rsid w:val="006A4A44"/>
    <w:rsid w:val="006A4B54"/>
    <w:rsid w:val="006A4F10"/>
    <w:rsid w:val="006A50A1"/>
    <w:rsid w:val="006A51E9"/>
    <w:rsid w:val="006A526A"/>
    <w:rsid w:val="006A5353"/>
    <w:rsid w:val="006A53B0"/>
    <w:rsid w:val="006A5775"/>
    <w:rsid w:val="006A593D"/>
    <w:rsid w:val="006A597F"/>
    <w:rsid w:val="006A5A5B"/>
    <w:rsid w:val="006A5ED5"/>
    <w:rsid w:val="006A602E"/>
    <w:rsid w:val="006A6303"/>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937"/>
    <w:rsid w:val="006B2A0A"/>
    <w:rsid w:val="006B2B1E"/>
    <w:rsid w:val="006B2B65"/>
    <w:rsid w:val="006B2BD9"/>
    <w:rsid w:val="006B2C29"/>
    <w:rsid w:val="006B2C3F"/>
    <w:rsid w:val="006B2F30"/>
    <w:rsid w:val="006B2F74"/>
    <w:rsid w:val="006B3234"/>
    <w:rsid w:val="006B3597"/>
    <w:rsid w:val="006B35BF"/>
    <w:rsid w:val="006B35C8"/>
    <w:rsid w:val="006B3D6E"/>
    <w:rsid w:val="006B3E01"/>
    <w:rsid w:val="006B3E3B"/>
    <w:rsid w:val="006B40AA"/>
    <w:rsid w:val="006B417E"/>
    <w:rsid w:val="006B41B1"/>
    <w:rsid w:val="006B4335"/>
    <w:rsid w:val="006B4342"/>
    <w:rsid w:val="006B43AC"/>
    <w:rsid w:val="006B4592"/>
    <w:rsid w:val="006B4820"/>
    <w:rsid w:val="006B4A0C"/>
    <w:rsid w:val="006B4A53"/>
    <w:rsid w:val="006B4AE8"/>
    <w:rsid w:val="006B4C73"/>
    <w:rsid w:val="006B4D4C"/>
    <w:rsid w:val="006B4D6F"/>
    <w:rsid w:val="006B4EAB"/>
    <w:rsid w:val="006B51ED"/>
    <w:rsid w:val="006B5248"/>
    <w:rsid w:val="006B5266"/>
    <w:rsid w:val="006B528E"/>
    <w:rsid w:val="006B53A2"/>
    <w:rsid w:val="006B548A"/>
    <w:rsid w:val="006B5532"/>
    <w:rsid w:val="006B5633"/>
    <w:rsid w:val="006B5705"/>
    <w:rsid w:val="006B59CA"/>
    <w:rsid w:val="006B5B92"/>
    <w:rsid w:val="006B5D4E"/>
    <w:rsid w:val="006B5F12"/>
    <w:rsid w:val="006B60DF"/>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FF"/>
    <w:rsid w:val="006C09F0"/>
    <w:rsid w:val="006C0A56"/>
    <w:rsid w:val="006C0AF9"/>
    <w:rsid w:val="006C0CD5"/>
    <w:rsid w:val="006C0DB0"/>
    <w:rsid w:val="006C0E04"/>
    <w:rsid w:val="006C0E08"/>
    <w:rsid w:val="006C0F64"/>
    <w:rsid w:val="006C1120"/>
    <w:rsid w:val="006C1269"/>
    <w:rsid w:val="006C13AF"/>
    <w:rsid w:val="006C142E"/>
    <w:rsid w:val="006C146A"/>
    <w:rsid w:val="006C1AA9"/>
    <w:rsid w:val="006C1BF4"/>
    <w:rsid w:val="006C1F22"/>
    <w:rsid w:val="006C1F4E"/>
    <w:rsid w:val="006C2009"/>
    <w:rsid w:val="006C207D"/>
    <w:rsid w:val="006C2530"/>
    <w:rsid w:val="006C259A"/>
    <w:rsid w:val="006C2920"/>
    <w:rsid w:val="006C29CE"/>
    <w:rsid w:val="006C2D16"/>
    <w:rsid w:val="006C2DC8"/>
    <w:rsid w:val="006C2E32"/>
    <w:rsid w:val="006C2F66"/>
    <w:rsid w:val="006C3100"/>
    <w:rsid w:val="006C352D"/>
    <w:rsid w:val="006C3673"/>
    <w:rsid w:val="006C3704"/>
    <w:rsid w:val="006C37FF"/>
    <w:rsid w:val="006C387D"/>
    <w:rsid w:val="006C3C0C"/>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5D5"/>
    <w:rsid w:val="006C5D8C"/>
    <w:rsid w:val="006C6038"/>
    <w:rsid w:val="006C6174"/>
    <w:rsid w:val="006C61FD"/>
    <w:rsid w:val="006C6255"/>
    <w:rsid w:val="006C6542"/>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07A"/>
    <w:rsid w:val="006D2321"/>
    <w:rsid w:val="006D2491"/>
    <w:rsid w:val="006D2777"/>
    <w:rsid w:val="006D2B86"/>
    <w:rsid w:val="006D3256"/>
    <w:rsid w:val="006D335B"/>
    <w:rsid w:val="006D342D"/>
    <w:rsid w:val="006D3588"/>
    <w:rsid w:val="006D39D2"/>
    <w:rsid w:val="006D3A96"/>
    <w:rsid w:val="006D3F39"/>
    <w:rsid w:val="006D4222"/>
    <w:rsid w:val="006D42CD"/>
    <w:rsid w:val="006D42F4"/>
    <w:rsid w:val="006D43AD"/>
    <w:rsid w:val="006D452D"/>
    <w:rsid w:val="006D4582"/>
    <w:rsid w:val="006D4781"/>
    <w:rsid w:val="006D4940"/>
    <w:rsid w:val="006D4AEF"/>
    <w:rsid w:val="006D4C4B"/>
    <w:rsid w:val="006D4EA3"/>
    <w:rsid w:val="006D5175"/>
    <w:rsid w:val="006D538C"/>
    <w:rsid w:val="006D53A0"/>
    <w:rsid w:val="006D542E"/>
    <w:rsid w:val="006D5572"/>
    <w:rsid w:val="006D566B"/>
    <w:rsid w:val="006D5711"/>
    <w:rsid w:val="006D5AE1"/>
    <w:rsid w:val="006D5FDB"/>
    <w:rsid w:val="006D61D2"/>
    <w:rsid w:val="006D62D3"/>
    <w:rsid w:val="006D6612"/>
    <w:rsid w:val="006D6782"/>
    <w:rsid w:val="006D6949"/>
    <w:rsid w:val="006D6A94"/>
    <w:rsid w:val="006D6F6E"/>
    <w:rsid w:val="006D7764"/>
    <w:rsid w:val="006D7918"/>
    <w:rsid w:val="006D7963"/>
    <w:rsid w:val="006D79D2"/>
    <w:rsid w:val="006D79DA"/>
    <w:rsid w:val="006D7F99"/>
    <w:rsid w:val="006E0009"/>
    <w:rsid w:val="006E0528"/>
    <w:rsid w:val="006E0577"/>
    <w:rsid w:val="006E0634"/>
    <w:rsid w:val="006E0951"/>
    <w:rsid w:val="006E09EF"/>
    <w:rsid w:val="006E0A2F"/>
    <w:rsid w:val="006E0C58"/>
    <w:rsid w:val="006E0F18"/>
    <w:rsid w:val="006E151D"/>
    <w:rsid w:val="006E15F2"/>
    <w:rsid w:val="006E1808"/>
    <w:rsid w:val="006E1855"/>
    <w:rsid w:val="006E1963"/>
    <w:rsid w:val="006E19CD"/>
    <w:rsid w:val="006E1A63"/>
    <w:rsid w:val="006E1BD2"/>
    <w:rsid w:val="006E1DC9"/>
    <w:rsid w:val="006E26E4"/>
    <w:rsid w:val="006E27C2"/>
    <w:rsid w:val="006E2A18"/>
    <w:rsid w:val="006E2B27"/>
    <w:rsid w:val="006E2B94"/>
    <w:rsid w:val="006E2E4C"/>
    <w:rsid w:val="006E308D"/>
    <w:rsid w:val="006E316E"/>
    <w:rsid w:val="006E328A"/>
    <w:rsid w:val="006E3530"/>
    <w:rsid w:val="006E373C"/>
    <w:rsid w:val="006E3A0D"/>
    <w:rsid w:val="006E3DEF"/>
    <w:rsid w:val="006E411F"/>
    <w:rsid w:val="006E413D"/>
    <w:rsid w:val="006E43C1"/>
    <w:rsid w:val="006E4AB4"/>
    <w:rsid w:val="006E4B8E"/>
    <w:rsid w:val="006E4CD8"/>
    <w:rsid w:val="006E4D24"/>
    <w:rsid w:val="006E517E"/>
    <w:rsid w:val="006E52F4"/>
    <w:rsid w:val="006E547C"/>
    <w:rsid w:val="006E54F2"/>
    <w:rsid w:val="006E58AB"/>
    <w:rsid w:val="006E592E"/>
    <w:rsid w:val="006E59AF"/>
    <w:rsid w:val="006E5D15"/>
    <w:rsid w:val="006E5D4B"/>
    <w:rsid w:val="006E5EA0"/>
    <w:rsid w:val="006E6132"/>
    <w:rsid w:val="006E637C"/>
    <w:rsid w:val="006E6655"/>
    <w:rsid w:val="006E66FB"/>
    <w:rsid w:val="006E6867"/>
    <w:rsid w:val="006E692F"/>
    <w:rsid w:val="006E6CDE"/>
    <w:rsid w:val="006E6E1A"/>
    <w:rsid w:val="006E6FCB"/>
    <w:rsid w:val="006E701C"/>
    <w:rsid w:val="006E70EE"/>
    <w:rsid w:val="006E72A9"/>
    <w:rsid w:val="006E72B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1A"/>
    <w:rsid w:val="006F1A70"/>
    <w:rsid w:val="006F1B37"/>
    <w:rsid w:val="006F1C57"/>
    <w:rsid w:val="006F1C63"/>
    <w:rsid w:val="006F1DB9"/>
    <w:rsid w:val="006F1DFC"/>
    <w:rsid w:val="006F1E59"/>
    <w:rsid w:val="006F217C"/>
    <w:rsid w:val="006F2648"/>
    <w:rsid w:val="006F26DD"/>
    <w:rsid w:val="006F2A20"/>
    <w:rsid w:val="006F2A2E"/>
    <w:rsid w:val="006F2D85"/>
    <w:rsid w:val="006F2DB9"/>
    <w:rsid w:val="006F31CF"/>
    <w:rsid w:val="006F3443"/>
    <w:rsid w:val="006F3544"/>
    <w:rsid w:val="006F35B6"/>
    <w:rsid w:val="006F3E21"/>
    <w:rsid w:val="006F3E94"/>
    <w:rsid w:val="006F3FBC"/>
    <w:rsid w:val="006F40C7"/>
    <w:rsid w:val="006F4237"/>
    <w:rsid w:val="006F42A6"/>
    <w:rsid w:val="006F486C"/>
    <w:rsid w:val="006F4876"/>
    <w:rsid w:val="006F48C4"/>
    <w:rsid w:val="006F490D"/>
    <w:rsid w:val="006F4A51"/>
    <w:rsid w:val="006F4AD8"/>
    <w:rsid w:val="006F4D6C"/>
    <w:rsid w:val="006F4FD2"/>
    <w:rsid w:val="006F50C1"/>
    <w:rsid w:val="006F51E1"/>
    <w:rsid w:val="006F5411"/>
    <w:rsid w:val="006F54ED"/>
    <w:rsid w:val="006F56FF"/>
    <w:rsid w:val="006F574A"/>
    <w:rsid w:val="006F5807"/>
    <w:rsid w:val="006F5975"/>
    <w:rsid w:val="006F5BA5"/>
    <w:rsid w:val="006F5D3F"/>
    <w:rsid w:val="006F5E0B"/>
    <w:rsid w:val="006F683D"/>
    <w:rsid w:val="006F6857"/>
    <w:rsid w:val="006F6875"/>
    <w:rsid w:val="006F69A1"/>
    <w:rsid w:val="006F69B5"/>
    <w:rsid w:val="006F6A15"/>
    <w:rsid w:val="006F6BA5"/>
    <w:rsid w:val="006F6DC0"/>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A30"/>
    <w:rsid w:val="00700E11"/>
    <w:rsid w:val="00700EAF"/>
    <w:rsid w:val="00700EF5"/>
    <w:rsid w:val="0070101E"/>
    <w:rsid w:val="007010F1"/>
    <w:rsid w:val="00701174"/>
    <w:rsid w:val="00701368"/>
    <w:rsid w:val="007014E8"/>
    <w:rsid w:val="00701729"/>
    <w:rsid w:val="007018D7"/>
    <w:rsid w:val="00701A1E"/>
    <w:rsid w:val="00701ACB"/>
    <w:rsid w:val="00701ADB"/>
    <w:rsid w:val="007022B6"/>
    <w:rsid w:val="007025B2"/>
    <w:rsid w:val="00702BBF"/>
    <w:rsid w:val="00702C34"/>
    <w:rsid w:val="00702EF2"/>
    <w:rsid w:val="00702F01"/>
    <w:rsid w:val="007032E1"/>
    <w:rsid w:val="007034F8"/>
    <w:rsid w:val="0070356D"/>
    <w:rsid w:val="007038AF"/>
    <w:rsid w:val="00703E0E"/>
    <w:rsid w:val="00703F6F"/>
    <w:rsid w:val="0070418B"/>
    <w:rsid w:val="00704825"/>
    <w:rsid w:val="00704E4B"/>
    <w:rsid w:val="00704F9A"/>
    <w:rsid w:val="00704FAF"/>
    <w:rsid w:val="00705211"/>
    <w:rsid w:val="00705313"/>
    <w:rsid w:val="007053E8"/>
    <w:rsid w:val="007053F4"/>
    <w:rsid w:val="00705433"/>
    <w:rsid w:val="00705C86"/>
    <w:rsid w:val="00705DF8"/>
    <w:rsid w:val="00705DFA"/>
    <w:rsid w:val="007060BD"/>
    <w:rsid w:val="007060DC"/>
    <w:rsid w:val="007060DE"/>
    <w:rsid w:val="0070613E"/>
    <w:rsid w:val="007062E4"/>
    <w:rsid w:val="007063C3"/>
    <w:rsid w:val="00706430"/>
    <w:rsid w:val="007064A5"/>
    <w:rsid w:val="0070693E"/>
    <w:rsid w:val="00706AA0"/>
    <w:rsid w:val="00706BAA"/>
    <w:rsid w:val="00706BDE"/>
    <w:rsid w:val="00706DA5"/>
    <w:rsid w:val="00706F46"/>
    <w:rsid w:val="0070716D"/>
    <w:rsid w:val="007072F8"/>
    <w:rsid w:val="0070789A"/>
    <w:rsid w:val="007078C1"/>
    <w:rsid w:val="0071023B"/>
    <w:rsid w:val="00710492"/>
    <w:rsid w:val="00710512"/>
    <w:rsid w:val="007108F3"/>
    <w:rsid w:val="00710B16"/>
    <w:rsid w:val="00710C74"/>
    <w:rsid w:val="00710CDB"/>
    <w:rsid w:val="00711060"/>
    <w:rsid w:val="007118B9"/>
    <w:rsid w:val="007118D2"/>
    <w:rsid w:val="00711995"/>
    <w:rsid w:val="00711EF1"/>
    <w:rsid w:val="007124DF"/>
    <w:rsid w:val="00712567"/>
    <w:rsid w:val="00712701"/>
    <w:rsid w:val="007128C0"/>
    <w:rsid w:val="007128F5"/>
    <w:rsid w:val="007129CB"/>
    <w:rsid w:val="00712B0C"/>
    <w:rsid w:val="00712B23"/>
    <w:rsid w:val="00712B2D"/>
    <w:rsid w:val="00712F4A"/>
    <w:rsid w:val="0071316C"/>
    <w:rsid w:val="007132F7"/>
    <w:rsid w:val="007133AD"/>
    <w:rsid w:val="00713426"/>
    <w:rsid w:val="0071347A"/>
    <w:rsid w:val="0071347E"/>
    <w:rsid w:val="0071348C"/>
    <w:rsid w:val="00713841"/>
    <w:rsid w:val="00713D36"/>
    <w:rsid w:val="00713DE0"/>
    <w:rsid w:val="00714157"/>
    <w:rsid w:val="00714873"/>
    <w:rsid w:val="00714A9D"/>
    <w:rsid w:val="00714BDB"/>
    <w:rsid w:val="007153E3"/>
    <w:rsid w:val="00715559"/>
    <w:rsid w:val="00715965"/>
    <w:rsid w:val="007159A6"/>
    <w:rsid w:val="00715B82"/>
    <w:rsid w:val="00715BA0"/>
    <w:rsid w:val="00715CAE"/>
    <w:rsid w:val="00715F8E"/>
    <w:rsid w:val="00715FFB"/>
    <w:rsid w:val="0071621E"/>
    <w:rsid w:val="007165B1"/>
    <w:rsid w:val="00716750"/>
    <w:rsid w:val="0071683D"/>
    <w:rsid w:val="00716CFD"/>
    <w:rsid w:val="00716EB2"/>
    <w:rsid w:val="00717059"/>
    <w:rsid w:val="00717496"/>
    <w:rsid w:val="007175C7"/>
    <w:rsid w:val="0071761A"/>
    <w:rsid w:val="00717988"/>
    <w:rsid w:val="00717B61"/>
    <w:rsid w:val="00717D6C"/>
    <w:rsid w:val="007201BD"/>
    <w:rsid w:val="007203BF"/>
    <w:rsid w:val="007204FE"/>
    <w:rsid w:val="007205AA"/>
    <w:rsid w:val="00720A09"/>
    <w:rsid w:val="00720A5C"/>
    <w:rsid w:val="00720EA2"/>
    <w:rsid w:val="00720F96"/>
    <w:rsid w:val="00721024"/>
    <w:rsid w:val="0072111B"/>
    <w:rsid w:val="007211B5"/>
    <w:rsid w:val="0072150D"/>
    <w:rsid w:val="007216EF"/>
    <w:rsid w:val="0072185B"/>
    <w:rsid w:val="00721F42"/>
    <w:rsid w:val="00722305"/>
    <w:rsid w:val="0072257D"/>
    <w:rsid w:val="00722817"/>
    <w:rsid w:val="00722875"/>
    <w:rsid w:val="00722A4D"/>
    <w:rsid w:val="00722C37"/>
    <w:rsid w:val="00722DD2"/>
    <w:rsid w:val="00722F04"/>
    <w:rsid w:val="007232EE"/>
    <w:rsid w:val="007234E9"/>
    <w:rsid w:val="00723695"/>
    <w:rsid w:val="00723705"/>
    <w:rsid w:val="00723972"/>
    <w:rsid w:val="00723DAE"/>
    <w:rsid w:val="00723E3D"/>
    <w:rsid w:val="00723FA1"/>
    <w:rsid w:val="0072438F"/>
    <w:rsid w:val="00724413"/>
    <w:rsid w:val="00724609"/>
    <w:rsid w:val="00724698"/>
    <w:rsid w:val="007246BD"/>
    <w:rsid w:val="007246E9"/>
    <w:rsid w:val="00724A52"/>
    <w:rsid w:val="00724AA4"/>
    <w:rsid w:val="00724B89"/>
    <w:rsid w:val="00724BD4"/>
    <w:rsid w:val="00724CBA"/>
    <w:rsid w:val="00724CEB"/>
    <w:rsid w:val="00724CF5"/>
    <w:rsid w:val="00724FC5"/>
    <w:rsid w:val="00725667"/>
    <w:rsid w:val="007256CB"/>
    <w:rsid w:val="0072599F"/>
    <w:rsid w:val="00725F82"/>
    <w:rsid w:val="00725F92"/>
    <w:rsid w:val="00726066"/>
    <w:rsid w:val="007261B5"/>
    <w:rsid w:val="007261D0"/>
    <w:rsid w:val="007262B4"/>
    <w:rsid w:val="0072637C"/>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78C"/>
    <w:rsid w:val="00730A00"/>
    <w:rsid w:val="00730BE9"/>
    <w:rsid w:val="00730CDA"/>
    <w:rsid w:val="00730D86"/>
    <w:rsid w:val="0073115E"/>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2F41"/>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718"/>
    <w:rsid w:val="0073585E"/>
    <w:rsid w:val="007358AB"/>
    <w:rsid w:val="00735A01"/>
    <w:rsid w:val="00735E00"/>
    <w:rsid w:val="00736193"/>
    <w:rsid w:val="0073626D"/>
    <w:rsid w:val="007362F1"/>
    <w:rsid w:val="00736319"/>
    <w:rsid w:val="00736443"/>
    <w:rsid w:val="00736445"/>
    <w:rsid w:val="0073669C"/>
    <w:rsid w:val="00736884"/>
    <w:rsid w:val="00736A84"/>
    <w:rsid w:val="00736B46"/>
    <w:rsid w:val="00736B84"/>
    <w:rsid w:val="00736BA5"/>
    <w:rsid w:val="00737075"/>
    <w:rsid w:val="00737140"/>
    <w:rsid w:val="007373F0"/>
    <w:rsid w:val="00737882"/>
    <w:rsid w:val="007379F3"/>
    <w:rsid w:val="00737CAB"/>
    <w:rsid w:val="00737CB1"/>
    <w:rsid w:val="007403B5"/>
    <w:rsid w:val="0074067C"/>
    <w:rsid w:val="007407AF"/>
    <w:rsid w:val="007407C0"/>
    <w:rsid w:val="00740B8F"/>
    <w:rsid w:val="00740C00"/>
    <w:rsid w:val="00740D27"/>
    <w:rsid w:val="0074123E"/>
    <w:rsid w:val="0074126E"/>
    <w:rsid w:val="00741368"/>
    <w:rsid w:val="007413FC"/>
    <w:rsid w:val="007414EB"/>
    <w:rsid w:val="007417D7"/>
    <w:rsid w:val="0074192E"/>
    <w:rsid w:val="00741963"/>
    <w:rsid w:val="007419AF"/>
    <w:rsid w:val="00741ABC"/>
    <w:rsid w:val="00741F43"/>
    <w:rsid w:val="00742095"/>
    <w:rsid w:val="007421C9"/>
    <w:rsid w:val="007421E8"/>
    <w:rsid w:val="00742224"/>
    <w:rsid w:val="00742462"/>
    <w:rsid w:val="00742B3F"/>
    <w:rsid w:val="00742C00"/>
    <w:rsid w:val="00742DD9"/>
    <w:rsid w:val="00742DF6"/>
    <w:rsid w:val="00742F9E"/>
    <w:rsid w:val="00742FC5"/>
    <w:rsid w:val="007433B2"/>
    <w:rsid w:val="00743510"/>
    <w:rsid w:val="007439F7"/>
    <w:rsid w:val="00743B3E"/>
    <w:rsid w:val="00743C56"/>
    <w:rsid w:val="00744014"/>
    <w:rsid w:val="0074427C"/>
    <w:rsid w:val="00744372"/>
    <w:rsid w:val="0074456A"/>
    <w:rsid w:val="007445A7"/>
    <w:rsid w:val="0074460D"/>
    <w:rsid w:val="00744DB3"/>
    <w:rsid w:val="007452F4"/>
    <w:rsid w:val="0074549C"/>
    <w:rsid w:val="00745877"/>
    <w:rsid w:val="00745983"/>
    <w:rsid w:val="00745C55"/>
    <w:rsid w:val="00745D99"/>
    <w:rsid w:val="00745EF7"/>
    <w:rsid w:val="007460FF"/>
    <w:rsid w:val="00746376"/>
    <w:rsid w:val="007463FE"/>
    <w:rsid w:val="00746757"/>
    <w:rsid w:val="007467E7"/>
    <w:rsid w:val="00746A84"/>
    <w:rsid w:val="00746B1D"/>
    <w:rsid w:val="00746B27"/>
    <w:rsid w:val="00746BE3"/>
    <w:rsid w:val="00746FBB"/>
    <w:rsid w:val="0074703D"/>
    <w:rsid w:val="007470BB"/>
    <w:rsid w:val="00747572"/>
    <w:rsid w:val="00747588"/>
    <w:rsid w:val="00747677"/>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6A"/>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52D"/>
    <w:rsid w:val="007536AE"/>
    <w:rsid w:val="007536C1"/>
    <w:rsid w:val="00753855"/>
    <w:rsid w:val="00753881"/>
    <w:rsid w:val="00753971"/>
    <w:rsid w:val="00753A5D"/>
    <w:rsid w:val="00753C02"/>
    <w:rsid w:val="00753E22"/>
    <w:rsid w:val="00754081"/>
    <w:rsid w:val="007544D7"/>
    <w:rsid w:val="00754588"/>
    <w:rsid w:val="00754B8E"/>
    <w:rsid w:val="00755016"/>
    <w:rsid w:val="0075512B"/>
    <w:rsid w:val="007551A9"/>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E6"/>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782"/>
    <w:rsid w:val="007638DA"/>
    <w:rsid w:val="00763CDC"/>
    <w:rsid w:val="00763CED"/>
    <w:rsid w:val="00763EF0"/>
    <w:rsid w:val="00763FC4"/>
    <w:rsid w:val="00764014"/>
    <w:rsid w:val="0076411E"/>
    <w:rsid w:val="007641A5"/>
    <w:rsid w:val="00764285"/>
    <w:rsid w:val="007642A3"/>
    <w:rsid w:val="007645BB"/>
    <w:rsid w:val="007645E7"/>
    <w:rsid w:val="007646A3"/>
    <w:rsid w:val="00764831"/>
    <w:rsid w:val="00764B89"/>
    <w:rsid w:val="00764EBD"/>
    <w:rsid w:val="00764F65"/>
    <w:rsid w:val="007654BC"/>
    <w:rsid w:val="007655AF"/>
    <w:rsid w:val="00765853"/>
    <w:rsid w:val="00765876"/>
    <w:rsid w:val="00765ADA"/>
    <w:rsid w:val="00765B17"/>
    <w:rsid w:val="00765FC8"/>
    <w:rsid w:val="0076608C"/>
    <w:rsid w:val="007660BB"/>
    <w:rsid w:val="007661AD"/>
    <w:rsid w:val="0076625A"/>
    <w:rsid w:val="00766357"/>
    <w:rsid w:val="007663F6"/>
    <w:rsid w:val="0076641E"/>
    <w:rsid w:val="0076666D"/>
    <w:rsid w:val="007666D9"/>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7BF"/>
    <w:rsid w:val="0077084D"/>
    <w:rsid w:val="00770886"/>
    <w:rsid w:val="00770A12"/>
    <w:rsid w:val="00770B1A"/>
    <w:rsid w:val="00770C12"/>
    <w:rsid w:val="00770CEA"/>
    <w:rsid w:val="00770D50"/>
    <w:rsid w:val="00770E08"/>
    <w:rsid w:val="00771261"/>
    <w:rsid w:val="0077130D"/>
    <w:rsid w:val="00771608"/>
    <w:rsid w:val="0077176C"/>
    <w:rsid w:val="00771987"/>
    <w:rsid w:val="00771A05"/>
    <w:rsid w:val="00771A90"/>
    <w:rsid w:val="00771B9B"/>
    <w:rsid w:val="00771DF4"/>
    <w:rsid w:val="00771F1C"/>
    <w:rsid w:val="00772507"/>
    <w:rsid w:val="007725EA"/>
    <w:rsid w:val="00772699"/>
    <w:rsid w:val="007727B5"/>
    <w:rsid w:val="00772A1E"/>
    <w:rsid w:val="00772BB0"/>
    <w:rsid w:val="00772BC8"/>
    <w:rsid w:val="00772C65"/>
    <w:rsid w:val="00772E65"/>
    <w:rsid w:val="00773434"/>
    <w:rsid w:val="00773499"/>
    <w:rsid w:val="007734CD"/>
    <w:rsid w:val="00773773"/>
    <w:rsid w:val="00773875"/>
    <w:rsid w:val="00773C4B"/>
    <w:rsid w:val="00773C74"/>
    <w:rsid w:val="00773D51"/>
    <w:rsid w:val="00773E74"/>
    <w:rsid w:val="00773FCD"/>
    <w:rsid w:val="00773FFF"/>
    <w:rsid w:val="00774593"/>
    <w:rsid w:val="00774B90"/>
    <w:rsid w:val="00775037"/>
    <w:rsid w:val="007751EC"/>
    <w:rsid w:val="00775395"/>
    <w:rsid w:val="007753D2"/>
    <w:rsid w:val="0077541F"/>
    <w:rsid w:val="00775650"/>
    <w:rsid w:val="00775BFF"/>
    <w:rsid w:val="00775D25"/>
    <w:rsid w:val="00775DDB"/>
    <w:rsid w:val="00776269"/>
    <w:rsid w:val="007762EC"/>
    <w:rsid w:val="0077642D"/>
    <w:rsid w:val="007767B6"/>
    <w:rsid w:val="00776CF8"/>
    <w:rsid w:val="00776D50"/>
    <w:rsid w:val="00776F65"/>
    <w:rsid w:val="00776FE2"/>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67"/>
    <w:rsid w:val="00780FE6"/>
    <w:rsid w:val="0078109D"/>
    <w:rsid w:val="00781250"/>
    <w:rsid w:val="007813E3"/>
    <w:rsid w:val="007818F8"/>
    <w:rsid w:val="007819BD"/>
    <w:rsid w:val="00782259"/>
    <w:rsid w:val="00782473"/>
    <w:rsid w:val="007828DD"/>
    <w:rsid w:val="00782984"/>
    <w:rsid w:val="00782B51"/>
    <w:rsid w:val="00782D28"/>
    <w:rsid w:val="00782E4E"/>
    <w:rsid w:val="00782FC0"/>
    <w:rsid w:val="00783086"/>
    <w:rsid w:val="00783289"/>
    <w:rsid w:val="00783490"/>
    <w:rsid w:val="0078368A"/>
    <w:rsid w:val="00783AC2"/>
    <w:rsid w:val="00783D2A"/>
    <w:rsid w:val="00783E89"/>
    <w:rsid w:val="00784245"/>
    <w:rsid w:val="00784463"/>
    <w:rsid w:val="00784790"/>
    <w:rsid w:val="00784B69"/>
    <w:rsid w:val="00784B88"/>
    <w:rsid w:val="00784DE0"/>
    <w:rsid w:val="007854A4"/>
    <w:rsid w:val="00785621"/>
    <w:rsid w:val="00785787"/>
    <w:rsid w:val="00785795"/>
    <w:rsid w:val="00785B03"/>
    <w:rsid w:val="00785C7B"/>
    <w:rsid w:val="007860F3"/>
    <w:rsid w:val="00786175"/>
    <w:rsid w:val="007867DC"/>
    <w:rsid w:val="00786BB1"/>
    <w:rsid w:val="0078714F"/>
    <w:rsid w:val="00787274"/>
    <w:rsid w:val="00787460"/>
    <w:rsid w:val="007875D9"/>
    <w:rsid w:val="007878D3"/>
    <w:rsid w:val="00787BB5"/>
    <w:rsid w:val="0079036A"/>
    <w:rsid w:val="00790371"/>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787"/>
    <w:rsid w:val="00791ACA"/>
    <w:rsid w:val="00791AF4"/>
    <w:rsid w:val="00791C37"/>
    <w:rsid w:val="00791DFC"/>
    <w:rsid w:val="00792092"/>
    <w:rsid w:val="007922C6"/>
    <w:rsid w:val="00792DBD"/>
    <w:rsid w:val="00792FA0"/>
    <w:rsid w:val="00792FD3"/>
    <w:rsid w:val="00793043"/>
    <w:rsid w:val="0079310C"/>
    <w:rsid w:val="007931B2"/>
    <w:rsid w:val="00793332"/>
    <w:rsid w:val="0079343F"/>
    <w:rsid w:val="0079351D"/>
    <w:rsid w:val="007939DA"/>
    <w:rsid w:val="00793BFE"/>
    <w:rsid w:val="00793C0B"/>
    <w:rsid w:val="00793F7F"/>
    <w:rsid w:val="0079400B"/>
    <w:rsid w:val="00794152"/>
    <w:rsid w:val="0079416C"/>
    <w:rsid w:val="007942DD"/>
    <w:rsid w:val="007943BD"/>
    <w:rsid w:val="007944D2"/>
    <w:rsid w:val="00794598"/>
    <w:rsid w:val="00794B5E"/>
    <w:rsid w:val="00794B84"/>
    <w:rsid w:val="00794C81"/>
    <w:rsid w:val="00794D6E"/>
    <w:rsid w:val="007956D0"/>
    <w:rsid w:val="00795818"/>
    <w:rsid w:val="0079595B"/>
    <w:rsid w:val="00795A54"/>
    <w:rsid w:val="00795EE9"/>
    <w:rsid w:val="007965C0"/>
    <w:rsid w:val="0079663E"/>
    <w:rsid w:val="007966C7"/>
    <w:rsid w:val="0079672B"/>
    <w:rsid w:val="00796F2E"/>
    <w:rsid w:val="00797220"/>
    <w:rsid w:val="0079726E"/>
    <w:rsid w:val="0079737C"/>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97E"/>
    <w:rsid w:val="007A2A04"/>
    <w:rsid w:val="007A2B43"/>
    <w:rsid w:val="007A2C0D"/>
    <w:rsid w:val="007A2F9F"/>
    <w:rsid w:val="007A3402"/>
    <w:rsid w:val="007A3525"/>
    <w:rsid w:val="007A3794"/>
    <w:rsid w:val="007A3BCD"/>
    <w:rsid w:val="007A3D55"/>
    <w:rsid w:val="007A3D6C"/>
    <w:rsid w:val="007A3DCD"/>
    <w:rsid w:val="007A410D"/>
    <w:rsid w:val="007A4127"/>
    <w:rsid w:val="007A4285"/>
    <w:rsid w:val="007A43CE"/>
    <w:rsid w:val="007A4558"/>
    <w:rsid w:val="007A4573"/>
    <w:rsid w:val="007A4574"/>
    <w:rsid w:val="007A4593"/>
    <w:rsid w:val="007A4B6D"/>
    <w:rsid w:val="007A4CA0"/>
    <w:rsid w:val="007A4FE9"/>
    <w:rsid w:val="007A4FF6"/>
    <w:rsid w:val="007A50D9"/>
    <w:rsid w:val="007A52E7"/>
    <w:rsid w:val="007A5341"/>
    <w:rsid w:val="007A57ED"/>
    <w:rsid w:val="007A58DC"/>
    <w:rsid w:val="007A58E5"/>
    <w:rsid w:val="007A59FA"/>
    <w:rsid w:val="007A5A04"/>
    <w:rsid w:val="007A5AFD"/>
    <w:rsid w:val="007A5C2E"/>
    <w:rsid w:val="007A5C38"/>
    <w:rsid w:val="007A5C72"/>
    <w:rsid w:val="007A5C76"/>
    <w:rsid w:val="007A5CDB"/>
    <w:rsid w:val="007A5E6E"/>
    <w:rsid w:val="007A5F37"/>
    <w:rsid w:val="007A5F91"/>
    <w:rsid w:val="007A60DC"/>
    <w:rsid w:val="007A60F1"/>
    <w:rsid w:val="007A61C4"/>
    <w:rsid w:val="007A6250"/>
    <w:rsid w:val="007A6281"/>
    <w:rsid w:val="007A64D0"/>
    <w:rsid w:val="007A69FF"/>
    <w:rsid w:val="007A6B75"/>
    <w:rsid w:val="007A6CFC"/>
    <w:rsid w:val="007A74DE"/>
    <w:rsid w:val="007A787A"/>
    <w:rsid w:val="007A7B85"/>
    <w:rsid w:val="007A7E87"/>
    <w:rsid w:val="007A7EFF"/>
    <w:rsid w:val="007A7F1C"/>
    <w:rsid w:val="007B00CA"/>
    <w:rsid w:val="007B01B3"/>
    <w:rsid w:val="007B023E"/>
    <w:rsid w:val="007B050B"/>
    <w:rsid w:val="007B0592"/>
    <w:rsid w:val="007B0897"/>
    <w:rsid w:val="007B0927"/>
    <w:rsid w:val="007B10EE"/>
    <w:rsid w:val="007B11DA"/>
    <w:rsid w:val="007B1418"/>
    <w:rsid w:val="007B14C2"/>
    <w:rsid w:val="007B1610"/>
    <w:rsid w:val="007B173E"/>
    <w:rsid w:val="007B183B"/>
    <w:rsid w:val="007B1C8B"/>
    <w:rsid w:val="007B1C98"/>
    <w:rsid w:val="007B2108"/>
    <w:rsid w:val="007B2369"/>
    <w:rsid w:val="007B240D"/>
    <w:rsid w:val="007B2793"/>
    <w:rsid w:val="007B28F3"/>
    <w:rsid w:val="007B2A24"/>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94F"/>
    <w:rsid w:val="007B5EE5"/>
    <w:rsid w:val="007B5F4A"/>
    <w:rsid w:val="007B6080"/>
    <w:rsid w:val="007B6146"/>
    <w:rsid w:val="007B641E"/>
    <w:rsid w:val="007B6490"/>
    <w:rsid w:val="007B6561"/>
    <w:rsid w:val="007B658D"/>
    <w:rsid w:val="007B6606"/>
    <w:rsid w:val="007B687D"/>
    <w:rsid w:val="007B6BAB"/>
    <w:rsid w:val="007B6C07"/>
    <w:rsid w:val="007B6CEF"/>
    <w:rsid w:val="007B70D1"/>
    <w:rsid w:val="007B72DF"/>
    <w:rsid w:val="007B73C8"/>
    <w:rsid w:val="007B7413"/>
    <w:rsid w:val="007B744E"/>
    <w:rsid w:val="007B7795"/>
    <w:rsid w:val="007B780D"/>
    <w:rsid w:val="007B785F"/>
    <w:rsid w:val="007B7AF7"/>
    <w:rsid w:val="007B7C17"/>
    <w:rsid w:val="007B7C30"/>
    <w:rsid w:val="007B7FFD"/>
    <w:rsid w:val="007C022B"/>
    <w:rsid w:val="007C0B17"/>
    <w:rsid w:val="007C0CEE"/>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39"/>
    <w:rsid w:val="007C2BC3"/>
    <w:rsid w:val="007C2C29"/>
    <w:rsid w:val="007C2E62"/>
    <w:rsid w:val="007C33F3"/>
    <w:rsid w:val="007C3671"/>
    <w:rsid w:val="007C36DC"/>
    <w:rsid w:val="007C3742"/>
    <w:rsid w:val="007C396D"/>
    <w:rsid w:val="007C3A34"/>
    <w:rsid w:val="007C3BB1"/>
    <w:rsid w:val="007C3FCB"/>
    <w:rsid w:val="007C4528"/>
    <w:rsid w:val="007C4843"/>
    <w:rsid w:val="007C49C9"/>
    <w:rsid w:val="007C49F6"/>
    <w:rsid w:val="007C4DF8"/>
    <w:rsid w:val="007C4FC6"/>
    <w:rsid w:val="007C501C"/>
    <w:rsid w:val="007C5195"/>
    <w:rsid w:val="007C51D4"/>
    <w:rsid w:val="007C5E5D"/>
    <w:rsid w:val="007C6111"/>
    <w:rsid w:val="007C6284"/>
    <w:rsid w:val="007C62E3"/>
    <w:rsid w:val="007C6594"/>
    <w:rsid w:val="007C6608"/>
    <w:rsid w:val="007C6691"/>
    <w:rsid w:val="007C6762"/>
    <w:rsid w:val="007C68AB"/>
    <w:rsid w:val="007C6A3B"/>
    <w:rsid w:val="007C6BC2"/>
    <w:rsid w:val="007C6F29"/>
    <w:rsid w:val="007C785C"/>
    <w:rsid w:val="007C78DF"/>
    <w:rsid w:val="007C7AF8"/>
    <w:rsid w:val="007D01D7"/>
    <w:rsid w:val="007D03B4"/>
    <w:rsid w:val="007D06AA"/>
    <w:rsid w:val="007D0AD4"/>
    <w:rsid w:val="007D0B67"/>
    <w:rsid w:val="007D12C5"/>
    <w:rsid w:val="007D136E"/>
    <w:rsid w:val="007D1462"/>
    <w:rsid w:val="007D1637"/>
    <w:rsid w:val="007D19D2"/>
    <w:rsid w:val="007D1B63"/>
    <w:rsid w:val="007D1C1E"/>
    <w:rsid w:val="007D1EC0"/>
    <w:rsid w:val="007D2016"/>
    <w:rsid w:val="007D20D5"/>
    <w:rsid w:val="007D232B"/>
    <w:rsid w:val="007D25B7"/>
    <w:rsid w:val="007D27C9"/>
    <w:rsid w:val="007D27E5"/>
    <w:rsid w:val="007D2955"/>
    <w:rsid w:val="007D2B83"/>
    <w:rsid w:val="007D2C72"/>
    <w:rsid w:val="007D2DB0"/>
    <w:rsid w:val="007D3021"/>
    <w:rsid w:val="007D3080"/>
    <w:rsid w:val="007D32E0"/>
    <w:rsid w:val="007D33E5"/>
    <w:rsid w:val="007D3713"/>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0CB"/>
    <w:rsid w:val="007E011E"/>
    <w:rsid w:val="007E0290"/>
    <w:rsid w:val="007E0384"/>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A83"/>
    <w:rsid w:val="007E1FDB"/>
    <w:rsid w:val="007E22BF"/>
    <w:rsid w:val="007E23DE"/>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9EE"/>
    <w:rsid w:val="007E4A7D"/>
    <w:rsid w:val="007E4C21"/>
    <w:rsid w:val="007E574E"/>
    <w:rsid w:val="007E5860"/>
    <w:rsid w:val="007E5AC0"/>
    <w:rsid w:val="007E5B7A"/>
    <w:rsid w:val="007E5DB0"/>
    <w:rsid w:val="007E614F"/>
    <w:rsid w:val="007E64B4"/>
    <w:rsid w:val="007E658D"/>
    <w:rsid w:val="007E6812"/>
    <w:rsid w:val="007E681E"/>
    <w:rsid w:val="007E6A00"/>
    <w:rsid w:val="007E6C1E"/>
    <w:rsid w:val="007E6C28"/>
    <w:rsid w:val="007E6EE8"/>
    <w:rsid w:val="007E72AA"/>
    <w:rsid w:val="007E746D"/>
    <w:rsid w:val="007E7525"/>
    <w:rsid w:val="007E75B1"/>
    <w:rsid w:val="007E771B"/>
    <w:rsid w:val="007E7B2C"/>
    <w:rsid w:val="007F00B8"/>
    <w:rsid w:val="007F0256"/>
    <w:rsid w:val="007F0578"/>
    <w:rsid w:val="007F0604"/>
    <w:rsid w:val="007F072D"/>
    <w:rsid w:val="007F09EC"/>
    <w:rsid w:val="007F0B08"/>
    <w:rsid w:val="007F0DC3"/>
    <w:rsid w:val="007F1063"/>
    <w:rsid w:val="007F13FD"/>
    <w:rsid w:val="007F14CF"/>
    <w:rsid w:val="007F14F4"/>
    <w:rsid w:val="007F15A7"/>
    <w:rsid w:val="007F15C6"/>
    <w:rsid w:val="007F1947"/>
    <w:rsid w:val="007F1A7C"/>
    <w:rsid w:val="007F23E1"/>
    <w:rsid w:val="007F2780"/>
    <w:rsid w:val="007F2CD1"/>
    <w:rsid w:val="007F3045"/>
    <w:rsid w:val="007F304B"/>
    <w:rsid w:val="007F3744"/>
    <w:rsid w:val="007F37C9"/>
    <w:rsid w:val="007F39CE"/>
    <w:rsid w:val="007F3ACC"/>
    <w:rsid w:val="007F3B9C"/>
    <w:rsid w:val="007F3DC9"/>
    <w:rsid w:val="007F40AA"/>
    <w:rsid w:val="007F44D3"/>
    <w:rsid w:val="007F4511"/>
    <w:rsid w:val="007F45B1"/>
    <w:rsid w:val="007F4759"/>
    <w:rsid w:val="007F4A1A"/>
    <w:rsid w:val="007F4AB1"/>
    <w:rsid w:val="007F4B39"/>
    <w:rsid w:val="007F4FAF"/>
    <w:rsid w:val="007F500E"/>
    <w:rsid w:val="007F55A3"/>
    <w:rsid w:val="007F571C"/>
    <w:rsid w:val="007F5999"/>
    <w:rsid w:val="007F5A92"/>
    <w:rsid w:val="007F5C72"/>
    <w:rsid w:val="007F5CE5"/>
    <w:rsid w:val="007F5E32"/>
    <w:rsid w:val="007F6682"/>
    <w:rsid w:val="007F6705"/>
    <w:rsid w:val="007F67C2"/>
    <w:rsid w:val="007F6BF6"/>
    <w:rsid w:val="007F6D53"/>
    <w:rsid w:val="007F6DCF"/>
    <w:rsid w:val="007F6E98"/>
    <w:rsid w:val="007F6FDD"/>
    <w:rsid w:val="007F70AB"/>
    <w:rsid w:val="007F70DA"/>
    <w:rsid w:val="007F7149"/>
    <w:rsid w:val="007F7296"/>
    <w:rsid w:val="007F7327"/>
    <w:rsid w:val="007F744C"/>
    <w:rsid w:val="007F76FD"/>
    <w:rsid w:val="007F79C6"/>
    <w:rsid w:val="007F7A5C"/>
    <w:rsid w:val="007F7AE2"/>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00C"/>
    <w:rsid w:val="008021AA"/>
    <w:rsid w:val="00802200"/>
    <w:rsid w:val="0080243C"/>
    <w:rsid w:val="008024B9"/>
    <w:rsid w:val="008024F0"/>
    <w:rsid w:val="008026CB"/>
    <w:rsid w:val="008028DD"/>
    <w:rsid w:val="00802BC8"/>
    <w:rsid w:val="00802C7F"/>
    <w:rsid w:val="00802E97"/>
    <w:rsid w:val="00803051"/>
    <w:rsid w:val="00803136"/>
    <w:rsid w:val="0080313A"/>
    <w:rsid w:val="008034D7"/>
    <w:rsid w:val="00803A13"/>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97F"/>
    <w:rsid w:val="0080799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8B0"/>
    <w:rsid w:val="00813914"/>
    <w:rsid w:val="008139B1"/>
    <w:rsid w:val="00813CF3"/>
    <w:rsid w:val="00813D49"/>
    <w:rsid w:val="00813ED0"/>
    <w:rsid w:val="00814178"/>
    <w:rsid w:val="008143CB"/>
    <w:rsid w:val="00814433"/>
    <w:rsid w:val="00814696"/>
    <w:rsid w:val="00814832"/>
    <w:rsid w:val="0081485B"/>
    <w:rsid w:val="008148DF"/>
    <w:rsid w:val="008149BE"/>
    <w:rsid w:val="00814BB9"/>
    <w:rsid w:val="00814DF0"/>
    <w:rsid w:val="00814E7D"/>
    <w:rsid w:val="00815167"/>
    <w:rsid w:val="008153AE"/>
    <w:rsid w:val="008156D1"/>
    <w:rsid w:val="0081581E"/>
    <w:rsid w:val="00815837"/>
    <w:rsid w:val="00815AA5"/>
    <w:rsid w:val="00815BBF"/>
    <w:rsid w:val="00815DAE"/>
    <w:rsid w:val="008162FA"/>
    <w:rsid w:val="0081631C"/>
    <w:rsid w:val="008165D7"/>
    <w:rsid w:val="00816898"/>
    <w:rsid w:val="008168B3"/>
    <w:rsid w:val="00816ADB"/>
    <w:rsid w:val="008173CC"/>
    <w:rsid w:val="008175F2"/>
    <w:rsid w:val="00817881"/>
    <w:rsid w:val="0081789E"/>
    <w:rsid w:val="008205E1"/>
    <w:rsid w:val="008205E6"/>
    <w:rsid w:val="0082065D"/>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2F80"/>
    <w:rsid w:val="008231C9"/>
    <w:rsid w:val="00823223"/>
    <w:rsid w:val="00823AB4"/>
    <w:rsid w:val="00823DCC"/>
    <w:rsid w:val="00823F16"/>
    <w:rsid w:val="00824700"/>
    <w:rsid w:val="0082492B"/>
    <w:rsid w:val="00824D28"/>
    <w:rsid w:val="00825492"/>
    <w:rsid w:val="008254CC"/>
    <w:rsid w:val="0082574B"/>
    <w:rsid w:val="00825DE4"/>
    <w:rsid w:val="00825F48"/>
    <w:rsid w:val="00826161"/>
    <w:rsid w:val="00826240"/>
    <w:rsid w:val="00826274"/>
    <w:rsid w:val="008264F1"/>
    <w:rsid w:val="0082676B"/>
    <w:rsid w:val="008269BC"/>
    <w:rsid w:val="00826AB2"/>
    <w:rsid w:val="00826B6E"/>
    <w:rsid w:val="00826B86"/>
    <w:rsid w:val="00826D4F"/>
    <w:rsid w:val="00826E21"/>
    <w:rsid w:val="00826E70"/>
    <w:rsid w:val="00827064"/>
    <w:rsid w:val="00827242"/>
    <w:rsid w:val="008274CD"/>
    <w:rsid w:val="00827941"/>
    <w:rsid w:val="0082799A"/>
    <w:rsid w:val="00827AF0"/>
    <w:rsid w:val="00827DF7"/>
    <w:rsid w:val="00830005"/>
    <w:rsid w:val="00830241"/>
    <w:rsid w:val="00830273"/>
    <w:rsid w:val="008306D9"/>
    <w:rsid w:val="0083072B"/>
    <w:rsid w:val="00830816"/>
    <w:rsid w:val="0083097D"/>
    <w:rsid w:val="00830AF9"/>
    <w:rsid w:val="00830B42"/>
    <w:rsid w:val="00830CE7"/>
    <w:rsid w:val="00830D9C"/>
    <w:rsid w:val="00830FB8"/>
    <w:rsid w:val="008312E4"/>
    <w:rsid w:val="008314AA"/>
    <w:rsid w:val="0083151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705"/>
    <w:rsid w:val="00833980"/>
    <w:rsid w:val="00833FAC"/>
    <w:rsid w:val="008341A3"/>
    <w:rsid w:val="008341D8"/>
    <w:rsid w:val="0083429A"/>
    <w:rsid w:val="008342DC"/>
    <w:rsid w:val="008343C1"/>
    <w:rsid w:val="0083448A"/>
    <w:rsid w:val="00834534"/>
    <w:rsid w:val="0083469A"/>
    <w:rsid w:val="008347DD"/>
    <w:rsid w:val="0083481E"/>
    <w:rsid w:val="00834883"/>
    <w:rsid w:val="008349EE"/>
    <w:rsid w:val="00834A62"/>
    <w:rsid w:val="00834F8A"/>
    <w:rsid w:val="00835648"/>
    <w:rsid w:val="00835754"/>
    <w:rsid w:val="00835766"/>
    <w:rsid w:val="00835B0F"/>
    <w:rsid w:val="00836757"/>
    <w:rsid w:val="00837127"/>
    <w:rsid w:val="00837637"/>
    <w:rsid w:val="008377EF"/>
    <w:rsid w:val="00837BC3"/>
    <w:rsid w:val="00837C19"/>
    <w:rsid w:val="00837E54"/>
    <w:rsid w:val="00840019"/>
    <w:rsid w:val="0084067F"/>
    <w:rsid w:val="0084096F"/>
    <w:rsid w:val="00840A38"/>
    <w:rsid w:val="00840ACA"/>
    <w:rsid w:val="00840C52"/>
    <w:rsid w:val="00840D6F"/>
    <w:rsid w:val="00840EB4"/>
    <w:rsid w:val="008415A0"/>
    <w:rsid w:val="00841626"/>
    <w:rsid w:val="008416C7"/>
    <w:rsid w:val="00841C09"/>
    <w:rsid w:val="00841E16"/>
    <w:rsid w:val="00841F72"/>
    <w:rsid w:val="00841F9C"/>
    <w:rsid w:val="0084200B"/>
    <w:rsid w:val="0084213A"/>
    <w:rsid w:val="008422E1"/>
    <w:rsid w:val="00842363"/>
    <w:rsid w:val="008423F5"/>
    <w:rsid w:val="0084274D"/>
    <w:rsid w:val="00842C5F"/>
    <w:rsid w:val="00842F58"/>
    <w:rsid w:val="00842FAE"/>
    <w:rsid w:val="00842FB9"/>
    <w:rsid w:val="00842FDC"/>
    <w:rsid w:val="0084311D"/>
    <w:rsid w:val="0084315C"/>
    <w:rsid w:val="0084317C"/>
    <w:rsid w:val="008433CC"/>
    <w:rsid w:val="0084352A"/>
    <w:rsid w:val="0084357F"/>
    <w:rsid w:val="008436A1"/>
    <w:rsid w:val="008438FF"/>
    <w:rsid w:val="0084407C"/>
    <w:rsid w:val="0084408F"/>
    <w:rsid w:val="008440D4"/>
    <w:rsid w:val="00844197"/>
    <w:rsid w:val="00844251"/>
    <w:rsid w:val="00844578"/>
    <w:rsid w:val="008449B0"/>
    <w:rsid w:val="00844BB1"/>
    <w:rsid w:val="00844F20"/>
    <w:rsid w:val="00845106"/>
    <w:rsid w:val="0084511E"/>
    <w:rsid w:val="0084512C"/>
    <w:rsid w:val="00845395"/>
    <w:rsid w:val="008455E4"/>
    <w:rsid w:val="00845820"/>
    <w:rsid w:val="00845BD8"/>
    <w:rsid w:val="00845E09"/>
    <w:rsid w:val="00845EB6"/>
    <w:rsid w:val="00846112"/>
    <w:rsid w:val="008465B9"/>
    <w:rsid w:val="0084676F"/>
    <w:rsid w:val="00846DF8"/>
    <w:rsid w:val="00846E50"/>
    <w:rsid w:val="0084749E"/>
    <w:rsid w:val="008474D9"/>
    <w:rsid w:val="008476F8"/>
    <w:rsid w:val="008476FB"/>
    <w:rsid w:val="00847913"/>
    <w:rsid w:val="008479B1"/>
    <w:rsid w:val="00847CA0"/>
    <w:rsid w:val="00847D69"/>
    <w:rsid w:val="00847F25"/>
    <w:rsid w:val="00847FF3"/>
    <w:rsid w:val="008502DA"/>
    <w:rsid w:val="008502EF"/>
    <w:rsid w:val="0085069A"/>
    <w:rsid w:val="00850744"/>
    <w:rsid w:val="00850998"/>
    <w:rsid w:val="00850CF0"/>
    <w:rsid w:val="00850F67"/>
    <w:rsid w:val="00851185"/>
    <w:rsid w:val="0085131B"/>
    <w:rsid w:val="008515AD"/>
    <w:rsid w:val="00851921"/>
    <w:rsid w:val="00851A6E"/>
    <w:rsid w:val="00851BDC"/>
    <w:rsid w:val="00851D58"/>
    <w:rsid w:val="00851F79"/>
    <w:rsid w:val="00851FFC"/>
    <w:rsid w:val="0085201A"/>
    <w:rsid w:val="0085243C"/>
    <w:rsid w:val="008524CA"/>
    <w:rsid w:val="0085276D"/>
    <w:rsid w:val="00852D6D"/>
    <w:rsid w:val="008530D7"/>
    <w:rsid w:val="00853434"/>
    <w:rsid w:val="0085349D"/>
    <w:rsid w:val="008534BD"/>
    <w:rsid w:val="008535FF"/>
    <w:rsid w:val="008536DA"/>
    <w:rsid w:val="0085392E"/>
    <w:rsid w:val="00853AA3"/>
    <w:rsid w:val="00853E9C"/>
    <w:rsid w:val="00854055"/>
    <w:rsid w:val="008540B2"/>
    <w:rsid w:val="008545C6"/>
    <w:rsid w:val="00854796"/>
    <w:rsid w:val="00854A52"/>
    <w:rsid w:val="00854B5C"/>
    <w:rsid w:val="00855218"/>
    <w:rsid w:val="0085545C"/>
    <w:rsid w:val="00855616"/>
    <w:rsid w:val="00855878"/>
    <w:rsid w:val="008558CC"/>
    <w:rsid w:val="00855AF6"/>
    <w:rsid w:val="00855C8C"/>
    <w:rsid w:val="008563D7"/>
    <w:rsid w:val="00856696"/>
    <w:rsid w:val="008569BD"/>
    <w:rsid w:val="00856A3B"/>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3E7"/>
    <w:rsid w:val="008614CF"/>
    <w:rsid w:val="0086176F"/>
    <w:rsid w:val="00861836"/>
    <w:rsid w:val="0086199A"/>
    <w:rsid w:val="008620AA"/>
    <w:rsid w:val="00862155"/>
    <w:rsid w:val="008621C6"/>
    <w:rsid w:val="008625F9"/>
    <w:rsid w:val="008627E1"/>
    <w:rsid w:val="008629C5"/>
    <w:rsid w:val="00862F19"/>
    <w:rsid w:val="00863044"/>
    <w:rsid w:val="0086310B"/>
    <w:rsid w:val="008631E3"/>
    <w:rsid w:val="0086356E"/>
    <w:rsid w:val="00863825"/>
    <w:rsid w:val="0086384E"/>
    <w:rsid w:val="00863CFA"/>
    <w:rsid w:val="00863E6C"/>
    <w:rsid w:val="00863EE2"/>
    <w:rsid w:val="00863FD3"/>
    <w:rsid w:val="008642BB"/>
    <w:rsid w:val="0086479A"/>
    <w:rsid w:val="008647F3"/>
    <w:rsid w:val="00864852"/>
    <w:rsid w:val="0086487E"/>
    <w:rsid w:val="00864CBC"/>
    <w:rsid w:val="00865190"/>
    <w:rsid w:val="00865282"/>
    <w:rsid w:val="008654C3"/>
    <w:rsid w:val="008654CD"/>
    <w:rsid w:val="008654FD"/>
    <w:rsid w:val="008655F8"/>
    <w:rsid w:val="00865A9B"/>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00A"/>
    <w:rsid w:val="0087319E"/>
    <w:rsid w:val="00873291"/>
    <w:rsid w:val="008734F5"/>
    <w:rsid w:val="00873C32"/>
    <w:rsid w:val="00873CAB"/>
    <w:rsid w:val="00873CB1"/>
    <w:rsid w:val="00874162"/>
    <w:rsid w:val="0087425D"/>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D64"/>
    <w:rsid w:val="00876F0E"/>
    <w:rsid w:val="00877329"/>
    <w:rsid w:val="00877620"/>
    <w:rsid w:val="008777A4"/>
    <w:rsid w:val="008777F0"/>
    <w:rsid w:val="00877A5C"/>
    <w:rsid w:val="00877F12"/>
    <w:rsid w:val="00880365"/>
    <w:rsid w:val="00880438"/>
    <w:rsid w:val="00880537"/>
    <w:rsid w:val="00880B6B"/>
    <w:rsid w:val="00880C62"/>
    <w:rsid w:val="00880D4F"/>
    <w:rsid w:val="00880DF1"/>
    <w:rsid w:val="008812BB"/>
    <w:rsid w:val="00881433"/>
    <w:rsid w:val="00881497"/>
    <w:rsid w:val="00881637"/>
    <w:rsid w:val="008816FF"/>
    <w:rsid w:val="00881707"/>
    <w:rsid w:val="0088195A"/>
    <w:rsid w:val="00881A89"/>
    <w:rsid w:val="00881B34"/>
    <w:rsid w:val="00881B78"/>
    <w:rsid w:val="00881E4E"/>
    <w:rsid w:val="00882249"/>
    <w:rsid w:val="008826F4"/>
    <w:rsid w:val="00882A24"/>
    <w:rsid w:val="00882B9B"/>
    <w:rsid w:val="00882D66"/>
    <w:rsid w:val="008830E1"/>
    <w:rsid w:val="008832B4"/>
    <w:rsid w:val="00883487"/>
    <w:rsid w:val="0088355F"/>
    <w:rsid w:val="00883669"/>
    <w:rsid w:val="00883980"/>
    <w:rsid w:val="00883A06"/>
    <w:rsid w:val="00883A44"/>
    <w:rsid w:val="00883B5C"/>
    <w:rsid w:val="00883CB7"/>
    <w:rsid w:val="00883CF0"/>
    <w:rsid w:val="00883EFC"/>
    <w:rsid w:val="00884123"/>
    <w:rsid w:val="008841F4"/>
    <w:rsid w:val="008843B0"/>
    <w:rsid w:val="008843DA"/>
    <w:rsid w:val="00884547"/>
    <w:rsid w:val="00884A54"/>
    <w:rsid w:val="00884B75"/>
    <w:rsid w:val="00884D38"/>
    <w:rsid w:val="00885074"/>
    <w:rsid w:val="00885255"/>
    <w:rsid w:val="0088542B"/>
    <w:rsid w:val="00885637"/>
    <w:rsid w:val="008859EB"/>
    <w:rsid w:val="00885AC1"/>
    <w:rsid w:val="00885BB6"/>
    <w:rsid w:val="00885CCF"/>
    <w:rsid w:val="00885FF4"/>
    <w:rsid w:val="008861F5"/>
    <w:rsid w:val="00886747"/>
    <w:rsid w:val="008867BB"/>
    <w:rsid w:val="00886AE4"/>
    <w:rsid w:val="00886C1E"/>
    <w:rsid w:val="008871AF"/>
    <w:rsid w:val="00887200"/>
    <w:rsid w:val="0088728A"/>
    <w:rsid w:val="00887373"/>
    <w:rsid w:val="008873B5"/>
    <w:rsid w:val="008876D9"/>
    <w:rsid w:val="00887A6F"/>
    <w:rsid w:val="00887ED3"/>
    <w:rsid w:val="00887EF5"/>
    <w:rsid w:val="008900EB"/>
    <w:rsid w:val="008900F7"/>
    <w:rsid w:val="00890230"/>
    <w:rsid w:val="0089023F"/>
    <w:rsid w:val="00890253"/>
    <w:rsid w:val="00890304"/>
    <w:rsid w:val="0089050F"/>
    <w:rsid w:val="0089058E"/>
    <w:rsid w:val="00890917"/>
    <w:rsid w:val="008909D6"/>
    <w:rsid w:val="00890AB0"/>
    <w:rsid w:val="00890BD7"/>
    <w:rsid w:val="00890C69"/>
    <w:rsid w:val="00890D0A"/>
    <w:rsid w:val="00890E40"/>
    <w:rsid w:val="0089106B"/>
    <w:rsid w:val="008910FC"/>
    <w:rsid w:val="00891487"/>
    <w:rsid w:val="00891495"/>
    <w:rsid w:val="00891730"/>
    <w:rsid w:val="00891B06"/>
    <w:rsid w:val="00891BAE"/>
    <w:rsid w:val="00891F54"/>
    <w:rsid w:val="008927D9"/>
    <w:rsid w:val="008928CD"/>
    <w:rsid w:val="00892B01"/>
    <w:rsid w:val="00892C3E"/>
    <w:rsid w:val="00892C8F"/>
    <w:rsid w:val="00892CCE"/>
    <w:rsid w:val="00892F75"/>
    <w:rsid w:val="008933D2"/>
    <w:rsid w:val="0089355D"/>
    <w:rsid w:val="00893622"/>
    <w:rsid w:val="0089389B"/>
    <w:rsid w:val="00893C90"/>
    <w:rsid w:val="00893E9F"/>
    <w:rsid w:val="0089421A"/>
    <w:rsid w:val="008944E2"/>
    <w:rsid w:val="00894548"/>
    <w:rsid w:val="0089492A"/>
    <w:rsid w:val="00894F22"/>
    <w:rsid w:val="00894F23"/>
    <w:rsid w:val="008952EC"/>
    <w:rsid w:val="0089534A"/>
    <w:rsid w:val="00895389"/>
    <w:rsid w:val="0089583A"/>
    <w:rsid w:val="008958D7"/>
    <w:rsid w:val="0089596C"/>
    <w:rsid w:val="00895C2C"/>
    <w:rsid w:val="00895CD6"/>
    <w:rsid w:val="00895DD2"/>
    <w:rsid w:val="00896415"/>
    <w:rsid w:val="008966D0"/>
    <w:rsid w:val="00896D9D"/>
    <w:rsid w:val="00896F84"/>
    <w:rsid w:val="00897033"/>
    <w:rsid w:val="008974C9"/>
    <w:rsid w:val="00897580"/>
    <w:rsid w:val="00897754"/>
    <w:rsid w:val="00897819"/>
    <w:rsid w:val="0089794D"/>
    <w:rsid w:val="00897D1E"/>
    <w:rsid w:val="00897DDC"/>
    <w:rsid w:val="00897E04"/>
    <w:rsid w:val="008A0071"/>
    <w:rsid w:val="008A0250"/>
    <w:rsid w:val="008A02AD"/>
    <w:rsid w:val="008A088A"/>
    <w:rsid w:val="008A09CC"/>
    <w:rsid w:val="008A0FEC"/>
    <w:rsid w:val="008A1153"/>
    <w:rsid w:val="008A14F1"/>
    <w:rsid w:val="008A1635"/>
    <w:rsid w:val="008A2072"/>
    <w:rsid w:val="008A2137"/>
    <w:rsid w:val="008A2541"/>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D2"/>
    <w:rsid w:val="008A4AD0"/>
    <w:rsid w:val="008A4B27"/>
    <w:rsid w:val="008A4B2C"/>
    <w:rsid w:val="008A4BF9"/>
    <w:rsid w:val="008A4C97"/>
    <w:rsid w:val="008A4D18"/>
    <w:rsid w:val="008A5102"/>
    <w:rsid w:val="008A5128"/>
    <w:rsid w:val="008A5170"/>
    <w:rsid w:val="008A51C2"/>
    <w:rsid w:val="008A52A9"/>
    <w:rsid w:val="008A57DE"/>
    <w:rsid w:val="008A5B35"/>
    <w:rsid w:val="008A5CFE"/>
    <w:rsid w:val="008A6219"/>
    <w:rsid w:val="008A622F"/>
    <w:rsid w:val="008A62B7"/>
    <w:rsid w:val="008A6369"/>
    <w:rsid w:val="008A63EE"/>
    <w:rsid w:val="008A6731"/>
    <w:rsid w:val="008A6A4C"/>
    <w:rsid w:val="008A6AC0"/>
    <w:rsid w:val="008A6B71"/>
    <w:rsid w:val="008A6C24"/>
    <w:rsid w:val="008A6E80"/>
    <w:rsid w:val="008A6F34"/>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362"/>
    <w:rsid w:val="008B397D"/>
    <w:rsid w:val="008B3A97"/>
    <w:rsid w:val="008B3B1C"/>
    <w:rsid w:val="008B3BEB"/>
    <w:rsid w:val="008B42F6"/>
    <w:rsid w:val="008B450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D11"/>
    <w:rsid w:val="008B6D63"/>
    <w:rsid w:val="008B6EF4"/>
    <w:rsid w:val="008B70AE"/>
    <w:rsid w:val="008B70FE"/>
    <w:rsid w:val="008B7142"/>
    <w:rsid w:val="008B7656"/>
    <w:rsid w:val="008B77E3"/>
    <w:rsid w:val="008B780E"/>
    <w:rsid w:val="008B7AB2"/>
    <w:rsid w:val="008C0040"/>
    <w:rsid w:val="008C021B"/>
    <w:rsid w:val="008C028A"/>
    <w:rsid w:val="008C02F6"/>
    <w:rsid w:val="008C037E"/>
    <w:rsid w:val="008C0430"/>
    <w:rsid w:val="008C05F3"/>
    <w:rsid w:val="008C0EDC"/>
    <w:rsid w:val="008C0F58"/>
    <w:rsid w:val="008C0F92"/>
    <w:rsid w:val="008C1080"/>
    <w:rsid w:val="008C131A"/>
    <w:rsid w:val="008C186F"/>
    <w:rsid w:val="008C1A5C"/>
    <w:rsid w:val="008C20C5"/>
    <w:rsid w:val="008C25CC"/>
    <w:rsid w:val="008C28C2"/>
    <w:rsid w:val="008C28C7"/>
    <w:rsid w:val="008C2CBA"/>
    <w:rsid w:val="008C2D29"/>
    <w:rsid w:val="008C2D99"/>
    <w:rsid w:val="008C2D9F"/>
    <w:rsid w:val="008C2E45"/>
    <w:rsid w:val="008C3081"/>
    <w:rsid w:val="008C30BC"/>
    <w:rsid w:val="008C3279"/>
    <w:rsid w:val="008C3372"/>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5B9"/>
    <w:rsid w:val="008C6B69"/>
    <w:rsid w:val="008C70AD"/>
    <w:rsid w:val="008C7405"/>
    <w:rsid w:val="008C7523"/>
    <w:rsid w:val="008C7687"/>
    <w:rsid w:val="008C76D0"/>
    <w:rsid w:val="008C77DE"/>
    <w:rsid w:val="008C78DF"/>
    <w:rsid w:val="008C7D55"/>
    <w:rsid w:val="008C7F10"/>
    <w:rsid w:val="008C7F4D"/>
    <w:rsid w:val="008D0005"/>
    <w:rsid w:val="008D0688"/>
    <w:rsid w:val="008D0C16"/>
    <w:rsid w:val="008D0E74"/>
    <w:rsid w:val="008D1135"/>
    <w:rsid w:val="008D13FB"/>
    <w:rsid w:val="008D1464"/>
    <w:rsid w:val="008D14B3"/>
    <w:rsid w:val="008D17EB"/>
    <w:rsid w:val="008D1964"/>
    <w:rsid w:val="008D1CA0"/>
    <w:rsid w:val="008D1E90"/>
    <w:rsid w:val="008D23CE"/>
    <w:rsid w:val="008D276E"/>
    <w:rsid w:val="008D29E5"/>
    <w:rsid w:val="008D2ADA"/>
    <w:rsid w:val="008D2DB1"/>
    <w:rsid w:val="008D2E32"/>
    <w:rsid w:val="008D2E74"/>
    <w:rsid w:val="008D3174"/>
    <w:rsid w:val="008D35CD"/>
    <w:rsid w:val="008D36D4"/>
    <w:rsid w:val="008D38EF"/>
    <w:rsid w:val="008D3C38"/>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56"/>
    <w:rsid w:val="008D607A"/>
    <w:rsid w:val="008D6696"/>
    <w:rsid w:val="008D6762"/>
    <w:rsid w:val="008D67B4"/>
    <w:rsid w:val="008D6AF0"/>
    <w:rsid w:val="008D7518"/>
    <w:rsid w:val="008D7641"/>
    <w:rsid w:val="008D774E"/>
    <w:rsid w:val="008D7776"/>
    <w:rsid w:val="008E01AC"/>
    <w:rsid w:val="008E0239"/>
    <w:rsid w:val="008E0421"/>
    <w:rsid w:val="008E074A"/>
    <w:rsid w:val="008E0857"/>
    <w:rsid w:val="008E093D"/>
    <w:rsid w:val="008E0ECD"/>
    <w:rsid w:val="008E10FD"/>
    <w:rsid w:val="008E11B9"/>
    <w:rsid w:val="008E1364"/>
    <w:rsid w:val="008E1538"/>
    <w:rsid w:val="008E18DC"/>
    <w:rsid w:val="008E1DCA"/>
    <w:rsid w:val="008E2459"/>
    <w:rsid w:val="008E2498"/>
    <w:rsid w:val="008E2639"/>
    <w:rsid w:val="008E274C"/>
    <w:rsid w:val="008E2BAF"/>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28E"/>
    <w:rsid w:val="008E54D5"/>
    <w:rsid w:val="008E5771"/>
    <w:rsid w:val="008E58BD"/>
    <w:rsid w:val="008E5B93"/>
    <w:rsid w:val="008E63F8"/>
    <w:rsid w:val="008E6A1E"/>
    <w:rsid w:val="008E6BAB"/>
    <w:rsid w:val="008E6CB7"/>
    <w:rsid w:val="008E706F"/>
    <w:rsid w:val="008E7159"/>
    <w:rsid w:val="008E716C"/>
    <w:rsid w:val="008E7287"/>
    <w:rsid w:val="008E78DD"/>
    <w:rsid w:val="008E793F"/>
    <w:rsid w:val="008E7DFA"/>
    <w:rsid w:val="008E7E38"/>
    <w:rsid w:val="008F0296"/>
    <w:rsid w:val="008F069E"/>
    <w:rsid w:val="008F0745"/>
    <w:rsid w:val="008F0775"/>
    <w:rsid w:val="008F081C"/>
    <w:rsid w:val="008F08EC"/>
    <w:rsid w:val="008F110C"/>
    <w:rsid w:val="008F11C6"/>
    <w:rsid w:val="008F137A"/>
    <w:rsid w:val="008F1A87"/>
    <w:rsid w:val="008F22FA"/>
    <w:rsid w:val="008F2545"/>
    <w:rsid w:val="008F25C7"/>
    <w:rsid w:val="008F25F4"/>
    <w:rsid w:val="008F2817"/>
    <w:rsid w:val="008F2A83"/>
    <w:rsid w:val="008F2DD3"/>
    <w:rsid w:val="008F2EC0"/>
    <w:rsid w:val="008F3119"/>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C3B"/>
    <w:rsid w:val="008F5ED5"/>
    <w:rsid w:val="008F5F48"/>
    <w:rsid w:val="008F66E6"/>
    <w:rsid w:val="008F6908"/>
    <w:rsid w:val="008F694A"/>
    <w:rsid w:val="008F6B03"/>
    <w:rsid w:val="008F6B17"/>
    <w:rsid w:val="008F6D2B"/>
    <w:rsid w:val="008F7104"/>
    <w:rsid w:val="008F72C8"/>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1E6F"/>
    <w:rsid w:val="00902230"/>
    <w:rsid w:val="00902244"/>
    <w:rsid w:val="0090243E"/>
    <w:rsid w:val="00902468"/>
    <w:rsid w:val="009025E9"/>
    <w:rsid w:val="009029CB"/>
    <w:rsid w:val="00903079"/>
    <w:rsid w:val="009031AC"/>
    <w:rsid w:val="00903644"/>
    <w:rsid w:val="00903896"/>
    <w:rsid w:val="00903A52"/>
    <w:rsid w:val="00903CD8"/>
    <w:rsid w:val="009040E6"/>
    <w:rsid w:val="00904164"/>
    <w:rsid w:val="009042D3"/>
    <w:rsid w:val="009044C2"/>
    <w:rsid w:val="0090482B"/>
    <w:rsid w:val="009048AA"/>
    <w:rsid w:val="00904A93"/>
    <w:rsid w:val="00904BF6"/>
    <w:rsid w:val="00904C72"/>
    <w:rsid w:val="00904D2F"/>
    <w:rsid w:val="0090502A"/>
    <w:rsid w:val="00905060"/>
    <w:rsid w:val="0090547B"/>
    <w:rsid w:val="009055BA"/>
    <w:rsid w:val="0090561D"/>
    <w:rsid w:val="00905797"/>
    <w:rsid w:val="009057D6"/>
    <w:rsid w:val="009057E6"/>
    <w:rsid w:val="00905A2C"/>
    <w:rsid w:val="00905A2D"/>
    <w:rsid w:val="00905AC7"/>
    <w:rsid w:val="009060E6"/>
    <w:rsid w:val="00906137"/>
    <w:rsid w:val="0090617B"/>
    <w:rsid w:val="009062D6"/>
    <w:rsid w:val="009062D9"/>
    <w:rsid w:val="009064E3"/>
    <w:rsid w:val="0090652E"/>
    <w:rsid w:val="00906636"/>
    <w:rsid w:val="009067F1"/>
    <w:rsid w:val="00906C20"/>
    <w:rsid w:val="00906E3C"/>
    <w:rsid w:val="00906FF2"/>
    <w:rsid w:val="0090711E"/>
    <w:rsid w:val="009071FC"/>
    <w:rsid w:val="009072EC"/>
    <w:rsid w:val="009074A5"/>
    <w:rsid w:val="00907520"/>
    <w:rsid w:val="00907945"/>
    <w:rsid w:val="00907C87"/>
    <w:rsid w:val="00907D5B"/>
    <w:rsid w:val="00907D93"/>
    <w:rsid w:val="00907EAE"/>
    <w:rsid w:val="00907EB3"/>
    <w:rsid w:val="00907ECC"/>
    <w:rsid w:val="00907F3E"/>
    <w:rsid w:val="00907F9D"/>
    <w:rsid w:val="00910333"/>
    <w:rsid w:val="00910489"/>
    <w:rsid w:val="00910611"/>
    <w:rsid w:val="009106CE"/>
    <w:rsid w:val="00910D61"/>
    <w:rsid w:val="00910EF9"/>
    <w:rsid w:val="00911302"/>
    <w:rsid w:val="00911465"/>
    <w:rsid w:val="00911711"/>
    <w:rsid w:val="0091176B"/>
    <w:rsid w:val="00911774"/>
    <w:rsid w:val="009118F9"/>
    <w:rsid w:val="00911A82"/>
    <w:rsid w:val="00911B00"/>
    <w:rsid w:val="00911BF0"/>
    <w:rsid w:val="00912281"/>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334"/>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99E"/>
    <w:rsid w:val="00917E5B"/>
    <w:rsid w:val="00917F6F"/>
    <w:rsid w:val="0092003A"/>
    <w:rsid w:val="009204A0"/>
    <w:rsid w:val="009204CF"/>
    <w:rsid w:val="00920531"/>
    <w:rsid w:val="009205E0"/>
    <w:rsid w:val="00920AC6"/>
    <w:rsid w:val="00920BE1"/>
    <w:rsid w:val="00920CE8"/>
    <w:rsid w:val="00921128"/>
    <w:rsid w:val="009211F2"/>
    <w:rsid w:val="0092150F"/>
    <w:rsid w:val="00921A48"/>
    <w:rsid w:val="00921B06"/>
    <w:rsid w:val="00921BE7"/>
    <w:rsid w:val="00921D03"/>
    <w:rsid w:val="00921D40"/>
    <w:rsid w:val="00921F56"/>
    <w:rsid w:val="0092213E"/>
    <w:rsid w:val="00922180"/>
    <w:rsid w:val="0092230C"/>
    <w:rsid w:val="009228DD"/>
    <w:rsid w:val="0092298A"/>
    <w:rsid w:val="00922B79"/>
    <w:rsid w:val="00922C77"/>
    <w:rsid w:val="00922EBD"/>
    <w:rsid w:val="00922F09"/>
    <w:rsid w:val="0092308F"/>
    <w:rsid w:val="009231C2"/>
    <w:rsid w:val="00923245"/>
    <w:rsid w:val="0092324F"/>
    <w:rsid w:val="00923392"/>
    <w:rsid w:val="00923922"/>
    <w:rsid w:val="00923990"/>
    <w:rsid w:val="009242BD"/>
    <w:rsid w:val="00924318"/>
    <w:rsid w:val="009243BA"/>
    <w:rsid w:val="00924551"/>
    <w:rsid w:val="009248F6"/>
    <w:rsid w:val="00924933"/>
    <w:rsid w:val="00924939"/>
    <w:rsid w:val="00924A8A"/>
    <w:rsid w:val="00924C70"/>
    <w:rsid w:val="00924D2E"/>
    <w:rsid w:val="00924F8C"/>
    <w:rsid w:val="00924FBE"/>
    <w:rsid w:val="00925093"/>
    <w:rsid w:val="009250C9"/>
    <w:rsid w:val="0092560D"/>
    <w:rsid w:val="009256A9"/>
    <w:rsid w:val="00925731"/>
    <w:rsid w:val="00925757"/>
    <w:rsid w:val="00925867"/>
    <w:rsid w:val="009258F1"/>
    <w:rsid w:val="00925DD5"/>
    <w:rsid w:val="00925F5A"/>
    <w:rsid w:val="009261A5"/>
    <w:rsid w:val="009261C3"/>
    <w:rsid w:val="009262E6"/>
    <w:rsid w:val="0092649C"/>
    <w:rsid w:val="009268A8"/>
    <w:rsid w:val="00926A17"/>
    <w:rsid w:val="00926D07"/>
    <w:rsid w:val="00926DEA"/>
    <w:rsid w:val="00926E74"/>
    <w:rsid w:val="0092702C"/>
    <w:rsid w:val="0092748E"/>
    <w:rsid w:val="0092752C"/>
    <w:rsid w:val="00927578"/>
    <w:rsid w:val="009276FA"/>
    <w:rsid w:val="009279C4"/>
    <w:rsid w:val="00927B09"/>
    <w:rsid w:val="00927C73"/>
    <w:rsid w:val="00927DDF"/>
    <w:rsid w:val="00927DF5"/>
    <w:rsid w:val="00927E27"/>
    <w:rsid w:val="00927E97"/>
    <w:rsid w:val="00927F34"/>
    <w:rsid w:val="00930216"/>
    <w:rsid w:val="0093053E"/>
    <w:rsid w:val="009305CC"/>
    <w:rsid w:val="00930894"/>
    <w:rsid w:val="00930959"/>
    <w:rsid w:val="00930A51"/>
    <w:rsid w:val="00930A70"/>
    <w:rsid w:val="00930C05"/>
    <w:rsid w:val="00930CB9"/>
    <w:rsid w:val="00930D5D"/>
    <w:rsid w:val="00930F3B"/>
    <w:rsid w:val="009311CB"/>
    <w:rsid w:val="009314BC"/>
    <w:rsid w:val="009317C5"/>
    <w:rsid w:val="00931965"/>
    <w:rsid w:val="00931A98"/>
    <w:rsid w:val="00931E05"/>
    <w:rsid w:val="009321E6"/>
    <w:rsid w:val="00932308"/>
    <w:rsid w:val="0093234D"/>
    <w:rsid w:val="00932CE6"/>
    <w:rsid w:val="00932EDA"/>
    <w:rsid w:val="0093336C"/>
    <w:rsid w:val="0093337E"/>
    <w:rsid w:val="009333BB"/>
    <w:rsid w:val="009334D3"/>
    <w:rsid w:val="009335CA"/>
    <w:rsid w:val="00933951"/>
    <w:rsid w:val="00933964"/>
    <w:rsid w:val="00933B01"/>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6BC"/>
    <w:rsid w:val="00937763"/>
    <w:rsid w:val="00937961"/>
    <w:rsid w:val="00937997"/>
    <w:rsid w:val="00937B32"/>
    <w:rsid w:val="00937C62"/>
    <w:rsid w:val="0094022C"/>
    <w:rsid w:val="009402CF"/>
    <w:rsid w:val="009402DD"/>
    <w:rsid w:val="00940600"/>
    <w:rsid w:val="00940BD1"/>
    <w:rsid w:val="00940BD8"/>
    <w:rsid w:val="00940DB8"/>
    <w:rsid w:val="00940E83"/>
    <w:rsid w:val="00941155"/>
    <w:rsid w:val="00941518"/>
    <w:rsid w:val="0094154C"/>
    <w:rsid w:val="009415D0"/>
    <w:rsid w:val="009417EB"/>
    <w:rsid w:val="00941815"/>
    <w:rsid w:val="00941BD9"/>
    <w:rsid w:val="00941C32"/>
    <w:rsid w:val="009423D8"/>
    <w:rsid w:val="009425F9"/>
    <w:rsid w:val="0094265A"/>
    <w:rsid w:val="00942708"/>
    <w:rsid w:val="00942DFF"/>
    <w:rsid w:val="00942FC0"/>
    <w:rsid w:val="009434F4"/>
    <w:rsid w:val="009435B6"/>
    <w:rsid w:val="009435FE"/>
    <w:rsid w:val="009436D1"/>
    <w:rsid w:val="0094373F"/>
    <w:rsid w:val="0094375B"/>
    <w:rsid w:val="00943797"/>
    <w:rsid w:val="009438F6"/>
    <w:rsid w:val="0094436B"/>
    <w:rsid w:val="0094481F"/>
    <w:rsid w:val="00944BA0"/>
    <w:rsid w:val="00944BCB"/>
    <w:rsid w:val="00944F41"/>
    <w:rsid w:val="0094505D"/>
    <w:rsid w:val="009450C9"/>
    <w:rsid w:val="0094537F"/>
    <w:rsid w:val="0094539E"/>
    <w:rsid w:val="009453B7"/>
    <w:rsid w:val="00945823"/>
    <w:rsid w:val="00945833"/>
    <w:rsid w:val="00945A59"/>
    <w:rsid w:val="00945D36"/>
    <w:rsid w:val="00945FC0"/>
    <w:rsid w:val="009462B8"/>
    <w:rsid w:val="009463E2"/>
    <w:rsid w:val="009464C8"/>
    <w:rsid w:val="009465CB"/>
    <w:rsid w:val="00946630"/>
    <w:rsid w:val="00946B9E"/>
    <w:rsid w:val="00946C8E"/>
    <w:rsid w:val="00946E65"/>
    <w:rsid w:val="00947374"/>
    <w:rsid w:val="00947469"/>
    <w:rsid w:val="00947E60"/>
    <w:rsid w:val="00950041"/>
    <w:rsid w:val="009509FD"/>
    <w:rsid w:val="00950A76"/>
    <w:rsid w:val="00950CE7"/>
    <w:rsid w:val="009518AB"/>
    <w:rsid w:val="009519F1"/>
    <w:rsid w:val="00951AE4"/>
    <w:rsid w:val="00951DF7"/>
    <w:rsid w:val="00951E22"/>
    <w:rsid w:val="00951FE5"/>
    <w:rsid w:val="009520DF"/>
    <w:rsid w:val="009526FD"/>
    <w:rsid w:val="00952774"/>
    <w:rsid w:val="00952885"/>
    <w:rsid w:val="0095291A"/>
    <w:rsid w:val="00952CA4"/>
    <w:rsid w:val="00952D64"/>
    <w:rsid w:val="009530BB"/>
    <w:rsid w:val="00953349"/>
    <w:rsid w:val="00953484"/>
    <w:rsid w:val="00953492"/>
    <w:rsid w:val="00953843"/>
    <w:rsid w:val="00953AF3"/>
    <w:rsid w:val="00953EC4"/>
    <w:rsid w:val="0095439A"/>
    <w:rsid w:val="009544BF"/>
    <w:rsid w:val="00954A06"/>
    <w:rsid w:val="00954B00"/>
    <w:rsid w:val="00954B9B"/>
    <w:rsid w:val="00955068"/>
    <w:rsid w:val="00955481"/>
    <w:rsid w:val="0095556F"/>
    <w:rsid w:val="009555D8"/>
    <w:rsid w:val="00955679"/>
    <w:rsid w:val="0095580C"/>
    <w:rsid w:val="00955852"/>
    <w:rsid w:val="00955916"/>
    <w:rsid w:val="0095623C"/>
    <w:rsid w:val="009565E7"/>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4CB"/>
    <w:rsid w:val="00960533"/>
    <w:rsid w:val="00960746"/>
    <w:rsid w:val="0096086A"/>
    <w:rsid w:val="00960888"/>
    <w:rsid w:val="00960E77"/>
    <w:rsid w:val="00960F9B"/>
    <w:rsid w:val="00960FDD"/>
    <w:rsid w:val="00960FF1"/>
    <w:rsid w:val="00961311"/>
    <w:rsid w:val="00961622"/>
    <w:rsid w:val="00961639"/>
    <w:rsid w:val="00961651"/>
    <w:rsid w:val="00961B6C"/>
    <w:rsid w:val="00961D3F"/>
    <w:rsid w:val="0096213D"/>
    <w:rsid w:val="00962447"/>
    <w:rsid w:val="00962A3E"/>
    <w:rsid w:val="00962A99"/>
    <w:rsid w:val="00962AF4"/>
    <w:rsid w:val="00962B75"/>
    <w:rsid w:val="00962CE2"/>
    <w:rsid w:val="00962EC9"/>
    <w:rsid w:val="00962F38"/>
    <w:rsid w:val="00963034"/>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21A"/>
    <w:rsid w:val="00964425"/>
    <w:rsid w:val="0096458A"/>
    <w:rsid w:val="00964763"/>
    <w:rsid w:val="00964D0B"/>
    <w:rsid w:val="00964D2B"/>
    <w:rsid w:val="00964D7A"/>
    <w:rsid w:val="00964D83"/>
    <w:rsid w:val="00964DC9"/>
    <w:rsid w:val="00965201"/>
    <w:rsid w:val="00965286"/>
    <w:rsid w:val="009652C3"/>
    <w:rsid w:val="009656D8"/>
    <w:rsid w:val="0096591F"/>
    <w:rsid w:val="009659B5"/>
    <w:rsid w:val="009659E8"/>
    <w:rsid w:val="009659F1"/>
    <w:rsid w:val="00965C5D"/>
    <w:rsid w:val="00965D99"/>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7F5"/>
    <w:rsid w:val="00970970"/>
    <w:rsid w:val="00970BD6"/>
    <w:rsid w:val="00970BE4"/>
    <w:rsid w:val="00970ECC"/>
    <w:rsid w:val="00970F83"/>
    <w:rsid w:val="00971025"/>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8"/>
    <w:rsid w:val="00973FDA"/>
    <w:rsid w:val="00974113"/>
    <w:rsid w:val="0097489F"/>
    <w:rsid w:val="00974BF5"/>
    <w:rsid w:val="00974D98"/>
    <w:rsid w:val="00975013"/>
    <w:rsid w:val="0097576A"/>
    <w:rsid w:val="00975A62"/>
    <w:rsid w:val="0097666D"/>
    <w:rsid w:val="00976DAC"/>
    <w:rsid w:val="00976F5C"/>
    <w:rsid w:val="0097763C"/>
    <w:rsid w:val="0097793E"/>
    <w:rsid w:val="009779BF"/>
    <w:rsid w:val="00977D6B"/>
    <w:rsid w:val="00977D86"/>
    <w:rsid w:val="00980FD5"/>
    <w:rsid w:val="00981213"/>
    <w:rsid w:val="009814BA"/>
    <w:rsid w:val="0098183B"/>
    <w:rsid w:val="00981A7C"/>
    <w:rsid w:val="00981B3B"/>
    <w:rsid w:val="00981C45"/>
    <w:rsid w:val="00981C8B"/>
    <w:rsid w:val="00981D62"/>
    <w:rsid w:val="00981DF3"/>
    <w:rsid w:val="00981F2E"/>
    <w:rsid w:val="00982648"/>
    <w:rsid w:val="00982786"/>
    <w:rsid w:val="00982921"/>
    <w:rsid w:val="00982AAE"/>
    <w:rsid w:val="00982B82"/>
    <w:rsid w:val="00982BE2"/>
    <w:rsid w:val="00982C3A"/>
    <w:rsid w:val="00982D84"/>
    <w:rsid w:val="00983202"/>
    <w:rsid w:val="009832C1"/>
    <w:rsid w:val="009832D4"/>
    <w:rsid w:val="0098356C"/>
    <w:rsid w:val="00983748"/>
    <w:rsid w:val="009838F1"/>
    <w:rsid w:val="00983A4F"/>
    <w:rsid w:val="00983B9A"/>
    <w:rsid w:val="00983BD4"/>
    <w:rsid w:val="00983C61"/>
    <w:rsid w:val="00983D13"/>
    <w:rsid w:val="009841B1"/>
    <w:rsid w:val="009844D5"/>
    <w:rsid w:val="009845A3"/>
    <w:rsid w:val="009845B8"/>
    <w:rsid w:val="00984C26"/>
    <w:rsid w:val="00984CC3"/>
    <w:rsid w:val="00984F64"/>
    <w:rsid w:val="0098510C"/>
    <w:rsid w:val="0098525B"/>
    <w:rsid w:val="00985474"/>
    <w:rsid w:val="009856B9"/>
    <w:rsid w:val="00985717"/>
    <w:rsid w:val="00985770"/>
    <w:rsid w:val="009857D5"/>
    <w:rsid w:val="009858A0"/>
    <w:rsid w:val="00985A95"/>
    <w:rsid w:val="00985AFD"/>
    <w:rsid w:val="00985D75"/>
    <w:rsid w:val="00985DF3"/>
    <w:rsid w:val="00985E11"/>
    <w:rsid w:val="00986017"/>
    <w:rsid w:val="00986615"/>
    <w:rsid w:val="00986684"/>
    <w:rsid w:val="00986AB1"/>
    <w:rsid w:val="00986AF4"/>
    <w:rsid w:val="00986BDD"/>
    <w:rsid w:val="00986D96"/>
    <w:rsid w:val="0098731D"/>
    <w:rsid w:val="009873B4"/>
    <w:rsid w:val="00987490"/>
    <w:rsid w:val="009875C1"/>
    <w:rsid w:val="009900C7"/>
    <w:rsid w:val="00990328"/>
    <w:rsid w:val="009903AF"/>
    <w:rsid w:val="0099046B"/>
    <w:rsid w:val="009906C6"/>
    <w:rsid w:val="0099071A"/>
    <w:rsid w:val="0099083A"/>
    <w:rsid w:val="00990C61"/>
    <w:rsid w:val="00991116"/>
    <w:rsid w:val="009915ED"/>
    <w:rsid w:val="00991778"/>
    <w:rsid w:val="00991948"/>
    <w:rsid w:val="00992095"/>
    <w:rsid w:val="009923CA"/>
    <w:rsid w:val="00992524"/>
    <w:rsid w:val="0099295D"/>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35A"/>
    <w:rsid w:val="0099450F"/>
    <w:rsid w:val="00994642"/>
    <w:rsid w:val="00994658"/>
    <w:rsid w:val="00994811"/>
    <w:rsid w:val="00994A3E"/>
    <w:rsid w:val="00995197"/>
    <w:rsid w:val="009953C2"/>
    <w:rsid w:val="00995586"/>
    <w:rsid w:val="0099599D"/>
    <w:rsid w:val="00995D42"/>
    <w:rsid w:val="0099611D"/>
    <w:rsid w:val="009966DC"/>
    <w:rsid w:val="009968AF"/>
    <w:rsid w:val="009968BB"/>
    <w:rsid w:val="009969FB"/>
    <w:rsid w:val="00996BDA"/>
    <w:rsid w:val="00996FFE"/>
    <w:rsid w:val="00997379"/>
    <w:rsid w:val="00997536"/>
    <w:rsid w:val="00997566"/>
    <w:rsid w:val="009975B5"/>
    <w:rsid w:val="009977A9"/>
    <w:rsid w:val="00997916"/>
    <w:rsid w:val="00997957"/>
    <w:rsid w:val="009979FB"/>
    <w:rsid w:val="00997B3C"/>
    <w:rsid w:val="009A0182"/>
    <w:rsid w:val="009A0249"/>
    <w:rsid w:val="009A03CA"/>
    <w:rsid w:val="009A0411"/>
    <w:rsid w:val="009A0427"/>
    <w:rsid w:val="009A0550"/>
    <w:rsid w:val="009A067B"/>
    <w:rsid w:val="009A0733"/>
    <w:rsid w:val="009A099D"/>
    <w:rsid w:val="009A0AAC"/>
    <w:rsid w:val="009A1483"/>
    <w:rsid w:val="009A167C"/>
    <w:rsid w:val="009A17DE"/>
    <w:rsid w:val="009A1A33"/>
    <w:rsid w:val="009A1BD5"/>
    <w:rsid w:val="009A1F2F"/>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94"/>
    <w:rsid w:val="009A3FD7"/>
    <w:rsid w:val="009A4072"/>
    <w:rsid w:val="009A4750"/>
    <w:rsid w:val="009A4789"/>
    <w:rsid w:val="009A4884"/>
    <w:rsid w:val="009A48F3"/>
    <w:rsid w:val="009A4B7B"/>
    <w:rsid w:val="009A4D90"/>
    <w:rsid w:val="009A4E26"/>
    <w:rsid w:val="009A4F7F"/>
    <w:rsid w:val="009A4FA9"/>
    <w:rsid w:val="009A4FB1"/>
    <w:rsid w:val="009A50E4"/>
    <w:rsid w:val="009A511D"/>
    <w:rsid w:val="009A513E"/>
    <w:rsid w:val="009A519B"/>
    <w:rsid w:val="009A5411"/>
    <w:rsid w:val="009A5511"/>
    <w:rsid w:val="009A57A9"/>
    <w:rsid w:val="009A587C"/>
    <w:rsid w:val="009A5A14"/>
    <w:rsid w:val="009A5F76"/>
    <w:rsid w:val="009A6087"/>
    <w:rsid w:val="009A60F0"/>
    <w:rsid w:val="009A6BF9"/>
    <w:rsid w:val="009A6CD0"/>
    <w:rsid w:val="009A6E18"/>
    <w:rsid w:val="009A739D"/>
    <w:rsid w:val="009A76EB"/>
    <w:rsid w:val="009A783B"/>
    <w:rsid w:val="009A78ED"/>
    <w:rsid w:val="009A7A15"/>
    <w:rsid w:val="009A7B00"/>
    <w:rsid w:val="009A7C53"/>
    <w:rsid w:val="009A7DE5"/>
    <w:rsid w:val="009B03A3"/>
    <w:rsid w:val="009B03AF"/>
    <w:rsid w:val="009B03B7"/>
    <w:rsid w:val="009B0418"/>
    <w:rsid w:val="009B0538"/>
    <w:rsid w:val="009B0646"/>
    <w:rsid w:val="009B0731"/>
    <w:rsid w:val="009B0996"/>
    <w:rsid w:val="009B0B4D"/>
    <w:rsid w:val="009B0C1C"/>
    <w:rsid w:val="009B0D23"/>
    <w:rsid w:val="009B0F76"/>
    <w:rsid w:val="009B0FDB"/>
    <w:rsid w:val="009B10E4"/>
    <w:rsid w:val="009B1228"/>
    <w:rsid w:val="009B133C"/>
    <w:rsid w:val="009B14E0"/>
    <w:rsid w:val="009B1619"/>
    <w:rsid w:val="009B163B"/>
    <w:rsid w:val="009B1B5A"/>
    <w:rsid w:val="009B1BDA"/>
    <w:rsid w:val="009B1E85"/>
    <w:rsid w:val="009B1F0E"/>
    <w:rsid w:val="009B1F54"/>
    <w:rsid w:val="009B1F99"/>
    <w:rsid w:val="009B260A"/>
    <w:rsid w:val="009B27DF"/>
    <w:rsid w:val="009B2875"/>
    <w:rsid w:val="009B28B3"/>
    <w:rsid w:val="009B28F7"/>
    <w:rsid w:val="009B29A6"/>
    <w:rsid w:val="009B2AF9"/>
    <w:rsid w:val="009B2CEC"/>
    <w:rsid w:val="009B2E90"/>
    <w:rsid w:val="009B2F68"/>
    <w:rsid w:val="009B30B8"/>
    <w:rsid w:val="009B35D2"/>
    <w:rsid w:val="009B3614"/>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328"/>
    <w:rsid w:val="009B65F7"/>
    <w:rsid w:val="009B68B3"/>
    <w:rsid w:val="009B6BCA"/>
    <w:rsid w:val="009B6CD8"/>
    <w:rsid w:val="009B6D99"/>
    <w:rsid w:val="009B6DB3"/>
    <w:rsid w:val="009B6DCF"/>
    <w:rsid w:val="009B6DED"/>
    <w:rsid w:val="009B704C"/>
    <w:rsid w:val="009B7111"/>
    <w:rsid w:val="009B73EC"/>
    <w:rsid w:val="009B77E2"/>
    <w:rsid w:val="009B782F"/>
    <w:rsid w:val="009B79C0"/>
    <w:rsid w:val="009B7D75"/>
    <w:rsid w:val="009B7F88"/>
    <w:rsid w:val="009B7FCD"/>
    <w:rsid w:val="009C000B"/>
    <w:rsid w:val="009C0097"/>
    <w:rsid w:val="009C0114"/>
    <w:rsid w:val="009C0137"/>
    <w:rsid w:val="009C0879"/>
    <w:rsid w:val="009C0BCB"/>
    <w:rsid w:val="009C0C35"/>
    <w:rsid w:val="009C0D8C"/>
    <w:rsid w:val="009C0DAA"/>
    <w:rsid w:val="009C0E0B"/>
    <w:rsid w:val="009C11C0"/>
    <w:rsid w:val="009C1262"/>
    <w:rsid w:val="009C127A"/>
    <w:rsid w:val="009C18E0"/>
    <w:rsid w:val="009C1B7D"/>
    <w:rsid w:val="009C1C3A"/>
    <w:rsid w:val="009C1D6A"/>
    <w:rsid w:val="009C1EC8"/>
    <w:rsid w:val="009C1F45"/>
    <w:rsid w:val="009C2060"/>
    <w:rsid w:val="009C2AD5"/>
    <w:rsid w:val="009C2BA1"/>
    <w:rsid w:val="009C2D2A"/>
    <w:rsid w:val="009C2DDE"/>
    <w:rsid w:val="009C2E08"/>
    <w:rsid w:val="009C2F61"/>
    <w:rsid w:val="009C30F7"/>
    <w:rsid w:val="009C32C7"/>
    <w:rsid w:val="009C3656"/>
    <w:rsid w:val="009C36CF"/>
    <w:rsid w:val="009C36E9"/>
    <w:rsid w:val="009C37AF"/>
    <w:rsid w:val="009C3909"/>
    <w:rsid w:val="009C392E"/>
    <w:rsid w:val="009C3A32"/>
    <w:rsid w:val="009C3B5D"/>
    <w:rsid w:val="009C3BF1"/>
    <w:rsid w:val="009C458C"/>
    <w:rsid w:val="009C458E"/>
    <w:rsid w:val="009C4704"/>
    <w:rsid w:val="009C474D"/>
    <w:rsid w:val="009C478F"/>
    <w:rsid w:val="009C4985"/>
    <w:rsid w:val="009C49DC"/>
    <w:rsid w:val="009C4A36"/>
    <w:rsid w:val="009C4C01"/>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CF"/>
    <w:rsid w:val="009C7691"/>
    <w:rsid w:val="009C76FD"/>
    <w:rsid w:val="009C7725"/>
    <w:rsid w:val="009C7779"/>
    <w:rsid w:val="009C7A05"/>
    <w:rsid w:val="009C7CE7"/>
    <w:rsid w:val="009D0037"/>
    <w:rsid w:val="009D0047"/>
    <w:rsid w:val="009D00EC"/>
    <w:rsid w:val="009D01BF"/>
    <w:rsid w:val="009D0575"/>
    <w:rsid w:val="009D06DC"/>
    <w:rsid w:val="009D080F"/>
    <w:rsid w:val="009D08E1"/>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257"/>
    <w:rsid w:val="009D3282"/>
    <w:rsid w:val="009D33B2"/>
    <w:rsid w:val="009D3493"/>
    <w:rsid w:val="009D3526"/>
    <w:rsid w:val="009D3654"/>
    <w:rsid w:val="009D38EA"/>
    <w:rsid w:val="009D3BD2"/>
    <w:rsid w:val="009D3EF2"/>
    <w:rsid w:val="009D470C"/>
    <w:rsid w:val="009D48DA"/>
    <w:rsid w:val="009D4E77"/>
    <w:rsid w:val="009D4EE6"/>
    <w:rsid w:val="009D5176"/>
    <w:rsid w:val="009D51BF"/>
    <w:rsid w:val="009D51CD"/>
    <w:rsid w:val="009D5453"/>
    <w:rsid w:val="009D57A6"/>
    <w:rsid w:val="009D5870"/>
    <w:rsid w:val="009D59DD"/>
    <w:rsid w:val="009D5B40"/>
    <w:rsid w:val="009D5ED6"/>
    <w:rsid w:val="009D60EF"/>
    <w:rsid w:val="009D612A"/>
    <w:rsid w:val="009D6384"/>
    <w:rsid w:val="009D668B"/>
    <w:rsid w:val="009D66E2"/>
    <w:rsid w:val="009D6B7A"/>
    <w:rsid w:val="009D6BEC"/>
    <w:rsid w:val="009D6F0C"/>
    <w:rsid w:val="009D70A9"/>
    <w:rsid w:val="009D710A"/>
    <w:rsid w:val="009D75B8"/>
    <w:rsid w:val="009D7B1C"/>
    <w:rsid w:val="009D7FB5"/>
    <w:rsid w:val="009E00FD"/>
    <w:rsid w:val="009E04FC"/>
    <w:rsid w:val="009E07C2"/>
    <w:rsid w:val="009E0892"/>
    <w:rsid w:val="009E0A14"/>
    <w:rsid w:val="009E0AA7"/>
    <w:rsid w:val="009E0ABC"/>
    <w:rsid w:val="009E0EED"/>
    <w:rsid w:val="009E0F46"/>
    <w:rsid w:val="009E0FD8"/>
    <w:rsid w:val="009E175A"/>
    <w:rsid w:val="009E1AE7"/>
    <w:rsid w:val="009E1E54"/>
    <w:rsid w:val="009E222A"/>
    <w:rsid w:val="009E2269"/>
    <w:rsid w:val="009E2552"/>
    <w:rsid w:val="009E27A7"/>
    <w:rsid w:val="009E2814"/>
    <w:rsid w:val="009E2C0A"/>
    <w:rsid w:val="009E2EE8"/>
    <w:rsid w:val="009E2EEB"/>
    <w:rsid w:val="009E3361"/>
    <w:rsid w:val="009E3465"/>
    <w:rsid w:val="009E358C"/>
    <w:rsid w:val="009E35B8"/>
    <w:rsid w:val="009E3771"/>
    <w:rsid w:val="009E3807"/>
    <w:rsid w:val="009E387A"/>
    <w:rsid w:val="009E3A7D"/>
    <w:rsid w:val="009E4035"/>
    <w:rsid w:val="009E403B"/>
    <w:rsid w:val="009E447D"/>
    <w:rsid w:val="009E4B3D"/>
    <w:rsid w:val="009E4C5D"/>
    <w:rsid w:val="009E4CB1"/>
    <w:rsid w:val="009E4F28"/>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61"/>
    <w:rsid w:val="009E79A6"/>
    <w:rsid w:val="009E7AAE"/>
    <w:rsid w:val="009E7B92"/>
    <w:rsid w:val="009F0423"/>
    <w:rsid w:val="009F04E0"/>
    <w:rsid w:val="009F0546"/>
    <w:rsid w:val="009F0961"/>
    <w:rsid w:val="009F098F"/>
    <w:rsid w:val="009F0F13"/>
    <w:rsid w:val="009F11A8"/>
    <w:rsid w:val="009F1293"/>
    <w:rsid w:val="009F13EE"/>
    <w:rsid w:val="009F1527"/>
    <w:rsid w:val="009F15B7"/>
    <w:rsid w:val="009F1841"/>
    <w:rsid w:val="009F18D9"/>
    <w:rsid w:val="009F1A8A"/>
    <w:rsid w:val="009F209F"/>
    <w:rsid w:val="009F2188"/>
    <w:rsid w:val="009F2287"/>
    <w:rsid w:val="009F22C1"/>
    <w:rsid w:val="009F26B9"/>
    <w:rsid w:val="009F27EC"/>
    <w:rsid w:val="009F2975"/>
    <w:rsid w:val="009F2E09"/>
    <w:rsid w:val="009F308A"/>
    <w:rsid w:val="009F30E2"/>
    <w:rsid w:val="009F320E"/>
    <w:rsid w:val="009F34C3"/>
    <w:rsid w:val="009F34FF"/>
    <w:rsid w:val="009F36C9"/>
    <w:rsid w:val="009F3991"/>
    <w:rsid w:val="009F3A25"/>
    <w:rsid w:val="009F3FBC"/>
    <w:rsid w:val="009F42D3"/>
    <w:rsid w:val="009F4572"/>
    <w:rsid w:val="009F474D"/>
    <w:rsid w:val="009F480F"/>
    <w:rsid w:val="009F4BED"/>
    <w:rsid w:val="009F505E"/>
    <w:rsid w:val="009F5694"/>
    <w:rsid w:val="009F569D"/>
    <w:rsid w:val="009F5944"/>
    <w:rsid w:val="009F5A2A"/>
    <w:rsid w:val="009F6453"/>
    <w:rsid w:val="009F6619"/>
    <w:rsid w:val="009F66A0"/>
    <w:rsid w:val="009F690C"/>
    <w:rsid w:val="009F692B"/>
    <w:rsid w:val="009F6B4D"/>
    <w:rsid w:val="009F6C08"/>
    <w:rsid w:val="009F6C5D"/>
    <w:rsid w:val="009F6E3A"/>
    <w:rsid w:val="009F6F5C"/>
    <w:rsid w:val="009F6FED"/>
    <w:rsid w:val="009F703B"/>
    <w:rsid w:val="009F7302"/>
    <w:rsid w:val="009F7323"/>
    <w:rsid w:val="009F757C"/>
    <w:rsid w:val="009F76CE"/>
    <w:rsid w:val="009F77B1"/>
    <w:rsid w:val="00A00198"/>
    <w:rsid w:val="00A00301"/>
    <w:rsid w:val="00A003C6"/>
    <w:rsid w:val="00A008DF"/>
    <w:rsid w:val="00A009FA"/>
    <w:rsid w:val="00A00AB0"/>
    <w:rsid w:val="00A00C42"/>
    <w:rsid w:val="00A00CE6"/>
    <w:rsid w:val="00A00E1C"/>
    <w:rsid w:val="00A00EFF"/>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2C1D"/>
    <w:rsid w:val="00A03516"/>
    <w:rsid w:val="00A03653"/>
    <w:rsid w:val="00A03A0C"/>
    <w:rsid w:val="00A03AE3"/>
    <w:rsid w:val="00A0400B"/>
    <w:rsid w:val="00A046A5"/>
    <w:rsid w:val="00A0472C"/>
    <w:rsid w:val="00A047B2"/>
    <w:rsid w:val="00A049C1"/>
    <w:rsid w:val="00A05191"/>
    <w:rsid w:val="00A052E7"/>
    <w:rsid w:val="00A054B0"/>
    <w:rsid w:val="00A05821"/>
    <w:rsid w:val="00A05BAA"/>
    <w:rsid w:val="00A05DFB"/>
    <w:rsid w:val="00A05EBC"/>
    <w:rsid w:val="00A06460"/>
    <w:rsid w:val="00A06C06"/>
    <w:rsid w:val="00A06CE7"/>
    <w:rsid w:val="00A06DCB"/>
    <w:rsid w:val="00A06E4C"/>
    <w:rsid w:val="00A06E73"/>
    <w:rsid w:val="00A06F93"/>
    <w:rsid w:val="00A070DA"/>
    <w:rsid w:val="00A07131"/>
    <w:rsid w:val="00A07380"/>
    <w:rsid w:val="00A074BA"/>
    <w:rsid w:val="00A0778F"/>
    <w:rsid w:val="00A077E3"/>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9BF"/>
    <w:rsid w:val="00A12C4B"/>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D19"/>
    <w:rsid w:val="00A15570"/>
    <w:rsid w:val="00A1562D"/>
    <w:rsid w:val="00A158A0"/>
    <w:rsid w:val="00A15910"/>
    <w:rsid w:val="00A15EA0"/>
    <w:rsid w:val="00A160DE"/>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420"/>
    <w:rsid w:val="00A20D05"/>
    <w:rsid w:val="00A21041"/>
    <w:rsid w:val="00A21083"/>
    <w:rsid w:val="00A210B6"/>
    <w:rsid w:val="00A210B7"/>
    <w:rsid w:val="00A2138E"/>
    <w:rsid w:val="00A213ED"/>
    <w:rsid w:val="00A21599"/>
    <w:rsid w:val="00A21605"/>
    <w:rsid w:val="00A21C54"/>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3E4C"/>
    <w:rsid w:val="00A23F1C"/>
    <w:rsid w:val="00A2400F"/>
    <w:rsid w:val="00A240EB"/>
    <w:rsid w:val="00A2435B"/>
    <w:rsid w:val="00A24419"/>
    <w:rsid w:val="00A24528"/>
    <w:rsid w:val="00A24A93"/>
    <w:rsid w:val="00A24FE2"/>
    <w:rsid w:val="00A25183"/>
    <w:rsid w:val="00A252CA"/>
    <w:rsid w:val="00A25ACE"/>
    <w:rsid w:val="00A25E27"/>
    <w:rsid w:val="00A26006"/>
    <w:rsid w:val="00A26454"/>
    <w:rsid w:val="00A26675"/>
    <w:rsid w:val="00A2677B"/>
    <w:rsid w:val="00A26789"/>
    <w:rsid w:val="00A270B5"/>
    <w:rsid w:val="00A270DB"/>
    <w:rsid w:val="00A272EF"/>
    <w:rsid w:val="00A2757A"/>
    <w:rsid w:val="00A2770B"/>
    <w:rsid w:val="00A27858"/>
    <w:rsid w:val="00A27B6D"/>
    <w:rsid w:val="00A27B91"/>
    <w:rsid w:val="00A27E10"/>
    <w:rsid w:val="00A30080"/>
    <w:rsid w:val="00A300F5"/>
    <w:rsid w:val="00A3011D"/>
    <w:rsid w:val="00A301A4"/>
    <w:rsid w:val="00A30685"/>
    <w:rsid w:val="00A309C8"/>
    <w:rsid w:val="00A30F73"/>
    <w:rsid w:val="00A31024"/>
    <w:rsid w:val="00A310F7"/>
    <w:rsid w:val="00A31376"/>
    <w:rsid w:val="00A313C2"/>
    <w:rsid w:val="00A314B3"/>
    <w:rsid w:val="00A317C5"/>
    <w:rsid w:val="00A318A6"/>
    <w:rsid w:val="00A31A46"/>
    <w:rsid w:val="00A31A9B"/>
    <w:rsid w:val="00A31D87"/>
    <w:rsid w:val="00A31F4B"/>
    <w:rsid w:val="00A32066"/>
    <w:rsid w:val="00A32111"/>
    <w:rsid w:val="00A322C6"/>
    <w:rsid w:val="00A32370"/>
    <w:rsid w:val="00A32387"/>
    <w:rsid w:val="00A323F7"/>
    <w:rsid w:val="00A32820"/>
    <w:rsid w:val="00A328CF"/>
    <w:rsid w:val="00A329C9"/>
    <w:rsid w:val="00A32A4E"/>
    <w:rsid w:val="00A32C8C"/>
    <w:rsid w:val="00A32E3F"/>
    <w:rsid w:val="00A32EFD"/>
    <w:rsid w:val="00A32F21"/>
    <w:rsid w:val="00A3311F"/>
    <w:rsid w:val="00A33543"/>
    <w:rsid w:val="00A3358A"/>
    <w:rsid w:val="00A335E3"/>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6FC"/>
    <w:rsid w:val="00A35737"/>
    <w:rsid w:val="00A357A4"/>
    <w:rsid w:val="00A35AB3"/>
    <w:rsid w:val="00A35BD1"/>
    <w:rsid w:val="00A35E57"/>
    <w:rsid w:val="00A36033"/>
    <w:rsid w:val="00A3603F"/>
    <w:rsid w:val="00A36180"/>
    <w:rsid w:val="00A36189"/>
    <w:rsid w:val="00A365C5"/>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96"/>
    <w:rsid w:val="00A41005"/>
    <w:rsid w:val="00A41136"/>
    <w:rsid w:val="00A4155F"/>
    <w:rsid w:val="00A4158C"/>
    <w:rsid w:val="00A4161C"/>
    <w:rsid w:val="00A41A63"/>
    <w:rsid w:val="00A41B86"/>
    <w:rsid w:val="00A41C74"/>
    <w:rsid w:val="00A41EFC"/>
    <w:rsid w:val="00A4232B"/>
    <w:rsid w:val="00A423A6"/>
    <w:rsid w:val="00A42B92"/>
    <w:rsid w:val="00A42D38"/>
    <w:rsid w:val="00A42ECB"/>
    <w:rsid w:val="00A43028"/>
    <w:rsid w:val="00A43212"/>
    <w:rsid w:val="00A432EA"/>
    <w:rsid w:val="00A434BD"/>
    <w:rsid w:val="00A43558"/>
    <w:rsid w:val="00A43B30"/>
    <w:rsid w:val="00A44856"/>
    <w:rsid w:val="00A448EE"/>
    <w:rsid w:val="00A44993"/>
    <w:rsid w:val="00A44C6A"/>
    <w:rsid w:val="00A44E07"/>
    <w:rsid w:val="00A44FEA"/>
    <w:rsid w:val="00A45166"/>
    <w:rsid w:val="00A451F1"/>
    <w:rsid w:val="00A4532D"/>
    <w:rsid w:val="00A4537B"/>
    <w:rsid w:val="00A45633"/>
    <w:rsid w:val="00A457E7"/>
    <w:rsid w:val="00A45C53"/>
    <w:rsid w:val="00A45CD1"/>
    <w:rsid w:val="00A45D21"/>
    <w:rsid w:val="00A466FB"/>
    <w:rsid w:val="00A46765"/>
    <w:rsid w:val="00A46846"/>
    <w:rsid w:val="00A46F75"/>
    <w:rsid w:val="00A4711E"/>
    <w:rsid w:val="00A47313"/>
    <w:rsid w:val="00A473D3"/>
    <w:rsid w:val="00A474F8"/>
    <w:rsid w:val="00A47672"/>
    <w:rsid w:val="00A4777A"/>
    <w:rsid w:val="00A47C4F"/>
    <w:rsid w:val="00A47C9D"/>
    <w:rsid w:val="00A47EA8"/>
    <w:rsid w:val="00A50296"/>
    <w:rsid w:val="00A5096B"/>
    <w:rsid w:val="00A50C6A"/>
    <w:rsid w:val="00A50E1B"/>
    <w:rsid w:val="00A515C3"/>
    <w:rsid w:val="00A518EA"/>
    <w:rsid w:val="00A51D2C"/>
    <w:rsid w:val="00A52111"/>
    <w:rsid w:val="00A521C5"/>
    <w:rsid w:val="00A52313"/>
    <w:rsid w:val="00A523FD"/>
    <w:rsid w:val="00A524D1"/>
    <w:rsid w:val="00A5252A"/>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CB2"/>
    <w:rsid w:val="00A54E7B"/>
    <w:rsid w:val="00A550AC"/>
    <w:rsid w:val="00A5519F"/>
    <w:rsid w:val="00A554E4"/>
    <w:rsid w:val="00A55641"/>
    <w:rsid w:val="00A55908"/>
    <w:rsid w:val="00A55D47"/>
    <w:rsid w:val="00A55F42"/>
    <w:rsid w:val="00A56121"/>
    <w:rsid w:val="00A562B4"/>
    <w:rsid w:val="00A5636C"/>
    <w:rsid w:val="00A5638B"/>
    <w:rsid w:val="00A5650E"/>
    <w:rsid w:val="00A5656D"/>
    <w:rsid w:val="00A56A30"/>
    <w:rsid w:val="00A5703C"/>
    <w:rsid w:val="00A57515"/>
    <w:rsid w:val="00A578F0"/>
    <w:rsid w:val="00A57A7F"/>
    <w:rsid w:val="00A57B42"/>
    <w:rsid w:val="00A57C5E"/>
    <w:rsid w:val="00A57C88"/>
    <w:rsid w:val="00A57D4C"/>
    <w:rsid w:val="00A57E34"/>
    <w:rsid w:val="00A57FF7"/>
    <w:rsid w:val="00A60037"/>
    <w:rsid w:val="00A600CC"/>
    <w:rsid w:val="00A601BB"/>
    <w:rsid w:val="00A60413"/>
    <w:rsid w:val="00A6056B"/>
    <w:rsid w:val="00A6072B"/>
    <w:rsid w:val="00A6086F"/>
    <w:rsid w:val="00A60957"/>
    <w:rsid w:val="00A60ABE"/>
    <w:rsid w:val="00A60AF0"/>
    <w:rsid w:val="00A60B6E"/>
    <w:rsid w:val="00A60DEE"/>
    <w:rsid w:val="00A60FBF"/>
    <w:rsid w:val="00A6105C"/>
    <w:rsid w:val="00A610D9"/>
    <w:rsid w:val="00A6116A"/>
    <w:rsid w:val="00A6133D"/>
    <w:rsid w:val="00A61357"/>
    <w:rsid w:val="00A614D1"/>
    <w:rsid w:val="00A619FA"/>
    <w:rsid w:val="00A61CA8"/>
    <w:rsid w:val="00A61D82"/>
    <w:rsid w:val="00A61DB8"/>
    <w:rsid w:val="00A61E51"/>
    <w:rsid w:val="00A61E66"/>
    <w:rsid w:val="00A621AC"/>
    <w:rsid w:val="00A621BC"/>
    <w:rsid w:val="00A625DF"/>
    <w:rsid w:val="00A62A3E"/>
    <w:rsid w:val="00A62C6C"/>
    <w:rsid w:val="00A631D8"/>
    <w:rsid w:val="00A63384"/>
    <w:rsid w:val="00A63436"/>
    <w:rsid w:val="00A6356C"/>
    <w:rsid w:val="00A63E70"/>
    <w:rsid w:val="00A64458"/>
    <w:rsid w:val="00A644F3"/>
    <w:rsid w:val="00A64B26"/>
    <w:rsid w:val="00A64CDD"/>
    <w:rsid w:val="00A6501E"/>
    <w:rsid w:val="00A651F5"/>
    <w:rsid w:val="00A65275"/>
    <w:rsid w:val="00A6561C"/>
    <w:rsid w:val="00A657E9"/>
    <w:rsid w:val="00A65801"/>
    <w:rsid w:val="00A658CE"/>
    <w:rsid w:val="00A65BAF"/>
    <w:rsid w:val="00A65DE8"/>
    <w:rsid w:val="00A65EA1"/>
    <w:rsid w:val="00A65F56"/>
    <w:rsid w:val="00A6608B"/>
    <w:rsid w:val="00A664B7"/>
    <w:rsid w:val="00A66BCA"/>
    <w:rsid w:val="00A66C4E"/>
    <w:rsid w:val="00A671C5"/>
    <w:rsid w:val="00A6720E"/>
    <w:rsid w:val="00A67247"/>
    <w:rsid w:val="00A676D2"/>
    <w:rsid w:val="00A677C0"/>
    <w:rsid w:val="00A678D5"/>
    <w:rsid w:val="00A67C9B"/>
    <w:rsid w:val="00A67CED"/>
    <w:rsid w:val="00A67F2F"/>
    <w:rsid w:val="00A7052E"/>
    <w:rsid w:val="00A70683"/>
    <w:rsid w:val="00A7096D"/>
    <w:rsid w:val="00A70A6F"/>
    <w:rsid w:val="00A70B40"/>
    <w:rsid w:val="00A71007"/>
    <w:rsid w:val="00A710C3"/>
    <w:rsid w:val="00A71286"/>
    <w:rsid w:val="00A7163C"/>
    <w:rsid w:val="00A718C9"/>
    <w:rsid w:val="00A71A9B"/>
    <w:rsid w:val="00A71D8C"/>
    <w:rsid w:val="00A72081"/>
    <w:rsid w:val="00A725BC"/>
    <w:rsid w:val="00A7294A"/>
    <w:rsid w:val="00A72B40"/>
    <w:rsid w:val="00A72E1D"/>
    <w:rsid w:val="00A72FBC"/>
    <w:rsid w:val="00A7315C"/>
    <w:rsid w:val="00A7336E"/>
    <w:rsid w:val="00A735BD"/>
    <w:rsid w:val="00A7391A"/>
    <w:rsid w:val="00A7398C"/>
    <w:rsid w:val="00A739B3"/>
    <w:rsid w:val="00A73A8B"/>
    <w:rsid w:val="00A73C16"/>
    <w:rsid w:val="00A73D91"/>
    <w:rsid w:val="00A73ECA"/>
    <w:rsid w:val="00A74050"/>
    <w:rsid w:val="00A74195"/>
    <w:rsid w:val="00A74787"/>
    <w:rsid w:val="00A74D6D"/>
    <w:rsid w:val="00A74F03"/>
    <w:rsid w:val="00A75076"/>
    <w:rsid w:val="00A750D4"/>
    <w:rsid w:val="00A7528F"/>
    <w:rsid w:val="00A75431"/>
    <w:rsid w:val="00A75C6D"/>
    <w:rsid w:val="00A75D91"/>
    <w:rsid w:val="00A7601A"/>
    <w:rsid w:val="00A761C3"/>
    <w:rsid w:val="00A763CB"/>
    <w:rsid w:val="00A7665B"/>
    <w:rsid w:val="00A76DA0"/>
    <w:rsid w:val="00A77020"/>
    <w:rsid w:val="00A771AC"/>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1E"/>
    <w:rsid w:val="00A812A0"/>
    <w:rsid w:val="00A812F5"/>
    <w:rsid w:val="00A81485"/>
    <w:rsid w:val="00A816D1"/>
    <w:rsid w:val="00A816EF"/>
    <w:rsid w:val="00A817DA"/>
    <w:rsid w:val="00A81A07"/>
    <w:rsid w:val="00A81A84"/>
    <w:rsid w:val="00A81B89"/>
    <w:rsid w:val="00A81CAF"/>
    <w:rsid w:val="00A81D6E"/>
    <w:rsid w:val="00A81DA6"/>
    <w:rsid w:val="00A8204C"/>
    <w:rsid w:val="00A82295"/>
    <w:rsid w:val="00A829D9"/>
    <w:rsid w:val="00A82A10"/>
    <w:rsid w:val="00A82BDB"/>
    <w:rsid w:val="00A82E26"/>
    <w:rsid w:val="00A82E92"/>
    <w:rsid w:val="00A82EFA"/>
    <w:rsid w:val="00A83141"/>
    <w:rsid w:val="00A83302"/>
    <w:rsid w:val="00A83374"/>
    <w:rsid w:val="00A833E8"/>
    <w:rsid w:val="00A8340B"/>
    <w:rsid w:val="00A834C2"/>
    <w:rsid w:val="00A835E8"/>
    <w:rsid w:val="00A8361A"/>
    <w:rsid w:val="00A83806"/>
    <w:rsid w:val="00A83831"/>
    <w:rsid w:val="00A8383D"/>
    <w:rsid w:val="00A83CD1"/>
    <w:rsid w:val="00A83D5C"/>
    <w:rsid w:val="00A840AD"/>
    <w:rsid w:val="00A84317"/>
    <w:rsid w:val="00A8459F"/>
    <w:rsid w:val="00A8466F"/>
    <w:rsid w:val="00A84A30"/>
    <w:rsid w:val="00A84DA5"/>
    <w:rsid w:val="00A85123"/>
    <w:rsid w:val="00A8523B"/>
    <w:rsid w:val="00A856C0"/>
    <w:rsid w:val="00A85783"/>
    <w:rsid w:val="00A85B34"/>
    <w:rsid w:val="00A85CE6"/>
    <w:rsid w:val="00A861B4"/>
    <w:rsid w:val="00A862E4"/>
    <w:rsid w:val="00A8666B"/>
    <w:rsid w:val="00A86841"/>
    <w:rsid w:val="00A868FA"/>
    <w:rsid w:val="00A86A7B"/>
    <w:rsid w:val="00A86F58"/>
    <w:rsid w:val="00A87098"/>
    <w:rsid w:val="00A870F5"/>
    <w:rsid w:val="00A877AD"/>
    <w:rsid w:val="00A879C1"/>
    <w:rsid w:val="00A879D5"/>
    <w:rsid w:val="00A879F2"/>
    <w:rsid w:val="00A87B07"/>
    <w:rsid w:val="00A87B27"/>
    <w:rsid w:val="00A87C4C"/>
    <w:rsid w:val="00A9062C"/>
    <w:rsid w:val="00A90953"/>
    <w:rsid w:val="00A90DCE"/>
    <w:rsid w:val="00A90F4B"/>
    <w:rsid w:val="00A912A2"/>
    <w:rsid w:val="00A912C8"/>
    <w:rsid w:val="00A913C7"/>
    <w:rsid w:val="00A9170A"/>
    <w:rsid w:val="00A91941"/>
    <w:rsid w:val="00A919E8"/>
    <w:rsid w:val="00A91A55"/>
    <w:rsid w:val="00A91F1D"/>
    <w:rsid w:val="00A92131"/>
    <w:rsid w:val="00A9217C"/>
    <w:rsid w:val="00A92AB8"/>
    <w:rsid w:val="00A92B13"/>
    <w:rsid w:val="00A92B56"/>
    <w:rsid w:val="00A92C83"/>
    <w:rsid w:val="00A92FE9"/>
    <w:rsid w:val="00A9325B"/>
    <w:rsid w:val="00A93446"/>
    <w:rsid w:val="00A936A6"/>
    <w:rsid w:val="00A93AB8"/>
    <w:rsid w:val="00A93BA6"/>
    <w:rsid w:val="00A93E75"/>
    <w:rsid w:val="00A942EF"/>
    <w:rsid w:val="00A945D4"/>
    <w:rsid w:val="00A94664"/>
    <w:rsid w:val="00A94796"/>
    <w:rsid w:val="00A94820"/>
    <w:rsid w:val="00A94AD4"/>
    <w:rsid w:val="00A94CEE"/>
    <w:rsid w:val="00A95113"/>
    <w:rsid w:val="00A956C0"/>
    <w:rsid w:val="00A95B4C"/>
    <w:rsid w:val="00A95C89"/>
    <w:rsid w:val="00A960DD"/>
    <w:rsid w:val="00A9657A"/>
    <w:rsid w:val="00A96694"/>
    <w:rsid w:val="00A9676C"/>
    <w:rsid w:val="00A96860"/>
    <w:rsid w:val="00A96B72"/>
    <w:rsid w:val="00A96BE2"/>
    <w:rsid w:val="00A96BFF"/>
    <w:rsid w:val="00A96D9E"/>
    <w:rsid w:val="00A96E9C"/>
    <w:rsid w:val="00A971B2"/>
    <w:rsid w:val="00A971BF"/>
    <w:rsid w:val="00A97759"/>
    <w:rsid w:val="00A979CD"/>
    <w:rsid w:val="00A97A34"/>
    <w:rsid w:val="00A97A39"/>
    <w:rsid w:val="00A97BE0"/>
    <w:rsid w:val="00A97D18"/>
    <w:rsid w:val="00A97F0B"/>
    <w:rsid w:val="00AA0098"/>
    <w:rsid w:val="00AA0123"/>
    <w:rsid w:val="00AA0190"/>
    <w:rsid w:val="00AA02D0"/>
    <w:rsid w:val="00AA0493"/>
    <w:rsid w:val="00AA04D5"/>
    <w:rsid w:val="00AA05A2"/>
    <w:rsid w:val="00AA0951"/>
    <w:rsid w:val="00AA0E4F"/>
    <w:rsid w:val="00AA139E"/>
    <w:rsid w:val="00AA1422"/>
    <w:rsid w:val="00AA15E0"/>
    <w:rsid w:val="00AA1908"/>
    <w:rsid w:val="00AA19D0"/>
    <w:rsid w:val="00AA20D6"/>
    <w:rsid w:val="00AA20EA"/>
    <w:rsid w:val="00AA238E"/>
    <w:rsid w:val="00AA2536"/>
    <w:rsid w:val="00AA26B3"/>
    <w:rsid w:val="00AA279E"/>
    <w:rsid w:val="00AA2912"/>
    <w:rsid w:val="00AA2A7D"/>
    <w:rsid w:val="00AA2ACE"/>
    <w:rsid w:val="00AA2AE5"/>
    <w:rsid w:val="00AA2CDA"/>
    <w:rsid w:val="00AA2D49"/>
    <w:rsid w:val="00AA2E97"/>
    <w:rsid w:val="00AA2F3C"/>
    <w:rsid w:val="00AA347A"/>
    <w:rsid w:val="00AA391C"/>
    <w:rsid w:val="00AA39AB"/>
    <w:rsid w:val="00AA3AB6"/>
    <w:rsid w:val="00AA3B06"/>
    <w:rsid w:val="00AA3DD2"/>
    <w:rsid w:val="00AA3EFA"/>
    <w:rsid w:val="00AA42FB"/>
    <w:rsid w:val="00AA4658"/>
    <w:rsid w:val="00AA4844"/>
    <w:rsid w:val="00AA4960"/>
    <w:rsid w:val="00AA49A0"/>
    <w:rsid w:val="00AA4A29"/>
    <w:rsid w:val="00AA4D19"/>
    <w:rsid w:val="00AA4D47"/>
    <w:rsid w:val="00AA4DE4"/>
    <w:rsid w:val="00AA4FC9"/>
    <w:rsid w:val="00AA504C"/>
    <w:rsid w:val="00AA51EE"/>
    <w:rsid w:val="00AA533D"/>
    <w:rsid w:val="00AA53C7"/>
    <w:rsid w:val="00AA54B6"/>
    <w:rsid w:val="00AA5884"/>
    <w:rsid w:val="00AA59F8"/>
    <w:rsid w:val="00AA5C06"/>
    <w:rsid w:val="00AA5E2E"/>
    <w:rsid w:val="00AA6941"/>
    <w:rsid w:val="00AA6BC1"/>
    <w:rsid w:val="00AA7055"/>
    <w:rsid w:val="00AA7075"/>
    <w:rsid w:val="00AA72EA"/>
    <w:rsid w:val="00AA74E6"/>
    <w:rsid w:val="00AA752A"/>
    <w:rsid w:val="00AA760F"/>
    <w:rsid w:val="00AA77D4"/>
    <w:rsid w:val="00AA7B06"/>
    <w:rsid w:val="00AA7B67"/>
    <w:rsid w:val="00AA7EFA"/>
    <w:rsid w:val="00AA7F28"/>
    <w:rsid w:val="00AA7FF9"/>
    <w:rsid w:val="00AB058D"/>
    <w:rsid w:val="00AB0875"/>
    <w:rsid w:val="00AB0EF4"/>
    <w:rsid w:val="00AB0FCC"/>
    <w:rsid w:val="00AB1225"/>
    <w:rsid w:val="00AB124E"/>
    <w:rsid w:val="00AB12E4"/>
    <w:rsid w:val="00AB17C8"/>
    <w:rsid w:val="00AB185C"/>
    <w:rsid w:val="00AB1943"/>
    <w:rsid w:val="00AB1A1E"/>
    <w:rsid w:val="00AB1E77"/>
    <w:rsid w:val="00AB2045"/>
    <w:rsid w:val="00AB21A2"/>
    <w:rsid w:val="00AB21FA"/>
    <w:rsid w:val="00AB2229"/>
    <w:rsid w:val="00AB264E"/>
    <w:rsid w:val="00AB2869"/>
    <w:rsid w:val="00AB2BA1"/>
    <w:rsid w:val="00AB2C01"/>
    <w:rsid w:val="00AB2C90"/>
    <w:rsid w:val="00AB2F5E"/>
    <w:rsid w:val="00AB3070"/>
    <w:rsid w:val="00AB30D5"/>
    <w:rsid w:val="00AB3282"/>
    <w:rsid w:val="00AB330B"/>
    <w:rsid w:val="00AB3699"/>
    <w:rsid w:val="00AB398B"/>
    <w:rsid w:val="00AB3B05"/>
    <w:rsid w:val="00AB3EA8"/>
    <w:rsid w:val="00AB4227"/>
    <w:rsid w:val="00AB4250"/>
    <w:rsid w:val="00AB4339"/>
    <w:rsid w:val="00AB4865"/>
    <w:rsid w:val="00AB4A51"/>
    <w:rsid w:val="00AB4B9C"/>
    <w:rsid w:val="00AB4C44"/>
    <w:rsid w:val="00AB4D2A"/>
    <w:rsid w:val="00AB4DF5"/>
    <w:rsid w:val="00AB510A"/>
    <w:rsid w:val="00AB5A53"/>
    <w:rsid w:val="00AB5A98"/>
    <w:rsid w:val="00AB5E04"/>
    <w:rsid w:val="00AB5F53"/>
    <w:rsid w:val="00AB653E"/>
    <w:rsid w:val="00AB66B4"/>
    <w:rsid w:val="00AB6751"/>
    <w:rsid w:val="00AB67B6"/>
    <w:rsid w:val="00AB6971"/>
    <w:rsid w:val="00AB6F41"/>
    <w:rsid w:val="00AB6F70"/>
    <w:rsid w:val="00AB6FF4"/>
    <w:rsid w:val="00AB7741"/>
    <w:rsid w:val="00AB7CD2"/>
    <w:rsid w:val="00AB7ECA"/>
    <w:rsid w:val="00AB7FF8"/>
    <w:rsid w:val="00AC0119"/>
    <w:rsid w:val="00AC0189"/>
    <w:rsid w:val="00AC074E"/>
    <w:rsid w:val="00AC0750"/>
    <w:rsid w:val="00AC0757"/>
    <w:rsid w:val="00AC0CFA"/>
    <w:rsid w:val="00AC0D3A"/>
    <w:rsid w:val="00AC0E3E"/>
    <w:rsid w:val="00AC0E53"/>
    <w:rsid w:val="00AC0E9F"/>
    <w:rsid w:val="00AC0F32"/>
    <w:rsid w:val="00AC1282"/>
    <w:rsid w:val="00AC1839"/>
    <w:rsid w:val="00AC1A4E"/>
    <w:rsid w:val="00AC1F37"/>
    <w:rsid w:val="00AC1F52"/>
    <w:rsid w:val="00AC1F57"/>
    <w:rsid w:val="00AC20AD"/>
    <w:rsid w:val="00AC238C"/>
    <w:rsid w:val="00AC2D04"/>
    <w:rsid w:val="00AC3078"/>
    <w:rsid w:val="00AC30C3"/>
    <w:rsid w:val="00AC32A5"/>
    <w:rsid w:val="00AC3618"/>
    <w:rsid w:val="00AC3709"/>
    <w:rsid w:val="00AC3772"/>
    <w:rsid w:val="00AC386B"/>
    <w:rsid w:val="00AC3B99"/>
    <w:rsid w:val="00AC3C6A"/>
    <w:rsid w:val="00AC3CD4"/>
    <w:rsid w:val="00AC4187"/>
    <w:rsid w:val="00AC41C1"/>
    <w:rsid w:val="00AC41F8"/>
    <w:rsid w:val="00AC4299"/>
    <w:rsid w:val="00AC47AB"/>
    <w:rsid w:val="00AC4BBF"/>
    <w:rsid w:val="00AC4C7B"/>
    <w:rsid w:val="00AC4D20"/>
    <w:rsid w:val="00AC5102"/>
    <w:rsid w:val="00AC53C8"/>
    <w:rsid w:val="00AC5535"/>
    <w:rsid w:val="00AC5AD0"/>
    <w:rsid w:val="00AC5D47"/>
    <w:rsid w:val="00AC5DE1"/>
    <w:rsid w:val="00AC5E89"/>
    <w:rsid w:val="00AC5EB2"/>
    <w:rsid w:val="00AC6094"/>
    <w:rsid w:val="00AC6125"/>
    <w:rsid w:val="00AC62E4"/>
    <w:rsid w:val="00AC63C7"/>
    <w:rsid w:val="00AC6570"/>
    <w:rsid w:val="00AC6746"/>
    <w:rsid w:val="00AC6879"/>
    <w:rsid w:val="00AC6AEF"/>
    <w:rsid w:val="00AC6D33"/>
    <w:rsid w:val="00AC6F71"/>
    <w:rsid w:val="00AC7359"/>
    <w:rsid w:val="00AC744B"/>
    <w:rsid w:val="00AC7685"/>
    <w:rsid w:val="00AC78D2"/>
    <w:rsid w:val="00AC7C2C"/>
    <w:rsid w:val="00AC7CD3"/>
    <w:rsid w:val="00AC7F73"/>
    <w:rsid w:val="00AD0001"/>
    <w:rsid w:val="00AD019A"/>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A41"/>
    <w:rsid w:val="00AD2B53"/>
    <w:rsid w:val="00AD2F3A"/>
    <w:rsid w:val="00AD300B"/>
    <w:rsid w:val="00AD3268"/>
    <w:rsid w:val="00AD32F9"/>
    <w:rsid w:val="00AD34F4"/>
    <w:rsid w:val="00AD35C7"/>
    <w:rsid w:val="00AD378F"/>
    <w:rsid w:val="00AD3A8F"/>
    <w:rsid w:val="00AD3AD8"/>
    <w:rsid w:val="00AD41FB"/>
    <w:rsid w:val="00AD45FD"/>
    <w:rsid w:val="00AD4680"/>
    <w:rsid w:val="00AD5113"/>
    <w:rsid w:val="00AD545D"/>
    <w:rsid w:val="00AD5795"/>
    <w:rsid w:val="00AD588F"/>
    <w:rsid w:val="00AD5962"/>
    <w:rsid w:val="00AD5A2D"/>
    <w:rsid w:val="00AD5A35"/>
    <w:rsid w:val="00AD5B47"/>
    <w:rsid w:val="00AD5C3D"/>
    <w:rsid w:val="00AD5D27"/>
    <w:rsid w:val="00AD61CC"/>
    <w:rsid w:val="00AD65E0"/>
    <w:rsid w:val="00AD69D2"/>
    <w:rsid w:val="00AD6FB5"/>
    <w:rsid w:val="00AD733A"/>
    <w:rsid w:val="00AD741B"/>
    <w:rsid w:val="00AD7755"/>
    <w:rsid w:val="00AD7995"/>
    <w:rsid w:val="00AD79F1"/>
    <w:rsid w:val="00AD7A23"/>
    <w:rsid w:val="00AD7AA7"/>
    <w:rsid w:val="00AD7C8B"/>
    <w:rsid w:val="00AD7EBC"/>
    <w:rsid w:val="00AE0042"/>
    <w:rsid w:val="00AE0274"/>
    <w:rsid w:val="00AE02B8"/>
    <w:rsid w:val="00AE04EB"/>
    <w:rsid w:val="00AE060C"/>
    <w:rsid w:val="00AE070F"/>
    <w:rsid w:val="00AE0752"/>
    <w:rsid w:val="00AE081C"/>
    <w:rsid w:val="00AE08FC"/>
    <w:rsid w:val="00AE1403"/>
    <w:rsid w:val="00AE148B"/>
    <w:rsid w:val="00AE15FB"/>
    <w:rsid w:val="00AE1649"/>
    <w:rsid w:val="00AE18CD"/>
    <w:rsid w:val="00AE191A"/>
    <w:rsid w:val="00AE1B45"/>
    <w:rsid w:val="00AE21B4"/>
    <w:rsid w:val="00AE220D"/>
    <w:rsid w:val="00AE246C"/>
    <w:rsid w:val="00AE2545"/>
    <w:rsid w:val="00AE2C52"/>
    <w:rsid w:val="00AE2C71"/>
    <w:rsid w:val="00AE2CC8"/>
    <w:rsid w:val="00AE2E0E"/>
    <w:rsid w:val="00AE2EBD"/>
    <w:rsid w:val="00AE2ED7"/>
    <w:rsid w:val="00AE34C5"/>
    <w:rsid w:val="00AE35B7"/>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BB9"/>
    <w:rsid w:val="00AE4C03"/>
    <w:rsid w:val="00AE50A7"/>
    <w:rsid w:val="00AE50DD"/>
    <w:rsid w:val="00AE5132"/>
    <w:rsid w:val="00AE5198"/>
    <w:rsid w:val="00AE53E7"/>
    <w:rsid w:val="00AE543D"/>
    <w:rsid w:val="00AE5587"/>
    <w:rsid w:val="00AE56A1"/>
    <w:rsid w:val="00AE586B"/>
    <w:rsid w:val="00AE5B58"/>
    <w:rsid w:val="00AE5CC7"/>
    <w:rsid w:val="00AE5DB5"/>
    <w:rsid w:val="00AE5F2C"/>
    <w:rsid w:val="00AE60F0"/>
    <w:rsid w:val="00AE6243"/>
    <w:rsid w:val="00AE633C"/>
    <w:rsid w:val="00AE6994"/>
    <w:rsid w:val="00AE6FD9"/>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3AE"/>
    <w:rsid w:val="00AF150E"/>
    <w:rsid w:val="00AF15B8"/>
    <w:rsid w:val="00AF16D1"/>
    <w:rsid w:val="00AF19F2"/>
    <w:rsid w:val="00AF1E29"/>
    <w:rsid w:val="00AF2071"/>
    <w:rsid w:val="00AF2276"/>
    <w:rsid w:val="00AF239B"/>
    <w:rsid w:val="00AF23FE"/>
    <w:rsid w:val="00AF2854"/>
    <w:rsid w:val="00AF286E"/>
    <w:rsid w:val="00AF3089"/>
    <w:rsid w:val="00AF30C0"/>
    <w:rsid w:val="00AF30E2"/>
    <w:rsid w:val="00AF3117"/>
    <w:rsid w:val="00AF33A3"/>
    <w:rsid w:val="00AF33F6"/>
    <w:rsid w:val="00AF3566"/>
    <w:rsid w:val="00AF361C"/>
    <w:rsid w:val="00AF39A7"/>
    <w:rsid w:val="00AF39F8"/>
    <w:rsid w:val="00AF3BA1"/>
    <w:rsid w:val="00AF405D"/>
    <w:rsid w:val="00AF4122"/>
    <w:rsid w:val="00AF41E3"/>
    <w:rsid w:val="00AF4241"/>
    <w:rsid w:val="00AF4AA4"/>
    <w:rsid w:val="00AF4ACF"/>
    <w:rsid w:val="00AF4EBB"/>
    <w:rsid w:val="00AF4F29"/>
    <w:rsid w:val="00AF5109"/>
    <w:rsid w:val="00AF51D3"/>
    <w:rsid w:val="00AF598B"/>
    <w:rsid w:val="00AF59DF"/>
    <w:rsid w:val="00AF5B1A"/>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D6"/>
    <w:rsid w:val="00B004E5"/>
    <w:rsid w:val="00B00534"/>
    <w:rsid w:val="00B006E8"/>
    <w:rsid w:val="00B00C6F"/>
    <w:rsid w:val="00B0104D"/>
    <w:rsid w:val="00B010FE"/>
    <w:rsid w:val="00B011A3"/>
    <w:rsid w:val="00B011D3"/>
    <w:rsid w:val="00B0147F"/>
    <w:rsid w:val="00B014E3"/>
    <w:rsid w:val="00B01522"/>
    <w:rsid w:val="00B01619"/>
    <w:rsid w:val="00B017B4"/>
    <w:rsid w:val="00B017EA"/>
    <w:rsid w:val="00B01CDA"/>
    <w:rsid w:val="00B01DD2"/>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A90"/>
    <w:rsid w:val="00B06AEB"/>
    <w:rsid w:val="00B06D79"/>
    <w:rsid w:val="00B06DFC"/>
    <w:rsid w:val="00B06EFB"/>
    <w:rsid w:val="00B06F09"/>
    <w:rsid w:val="00B07356"/>
    <w:rsid w:val="00B0744B"/>
    <w:rsid w:val="00B07731"/>
    <w:rsid w:val="00B07C0F"/>
    <w:rsid w:val="00B07E5B"/>
    <w:rsid w:val="00B101F1"/>
    <w:rsid w:val="00B10ADC"/>
    <w:rsid w:val="00B10BF9"/>
    <w:rsid w:val="00B10CC5"/>
    <w:rsid w:val="00B11052"/>
    <w:rsid w:val="00B113DD"/>
    <w:rsid w:val="00B117CC"/>
    <w:rsid w:val="00B11A11"/>
    <w:rsid w:val="00B11A1C"/>
    <w:rsid w:val="00B11C93"/>
    <w:rsid w:val="00B1223A"/>
    <w:rsid w:val="00B12315"/>
    <w:rsid w:val="00B1252E"/>
    <w:rsid w:val="00B12672"/>
    <w:rsid w:val="00B127D3"/>
    <w:rsid w:val="00B1288A"/>
    <w:rsid w:val="00B12AE7"/>
    <w:rsid w:val="00B12E4C"/>
    <w:rsid w:val="00B131E3"/>
    <w:rsid w:val="00B1327B"/>
    <w:rsid w:val="00B134C4"/>
    <w:rsid w:val="00B13642"/>
    <w:rsid w:val="00B137E1"/>
    <w:rsid w:val="00B13939"/>
    <w:rsid w:val="00B13A5F"/>
    <w:rsid w:val="00B13B20"/>
    <w:rsid w:val="00B13D76"/>
    <w:rsid w:val="00B14056"/>
    <w:rsid w:val="00B140E9"/>
    <w:rsid w:val="00B14427"/>
    <w:rsid w:val="00B144DB"/>
    <w:rsid w:val="00B14631"/>
    <w:rsid w:val="00B14C1A"/>
    <w:rsid w:val="00B14E14"/>
    <w:rsid w:val="00B15097"/>
    <w:rsid w:val="00B151EC"/>
    <w:rsid w:val="00B1521D"/>
    <w:rsid w:val="00B152A8"/>
    <w:rsid w:val="00B155AE"/>
    <w:rsid w:val="00B15672"/>
    <w:rsid w:val="00B157F8"/>
    <w:rsid w:val="00B1597F"/>
    <w:rsid w:val="00B15DF0"/>
    <w:rsid w:val="00B16143"/>
    <w:rsid w:val="00B16628"/>
    <w:rsid w:val="00B1666F"/>
    <w:rsid w:val="00B1695B"/>
    <w:rsid w:val="00B16B52"/>
    <w:rsid w:val="00B16C00"/>
    <w:rsid w:val="00B16C12"/>
    <w:rsid w:val="00B173B3"/>
    <w:rsid w:val="00B17780"/>
    <w:rsid w:val="00B17D65"/>
    <w:rsid w:val="00B17D72"/>
    <w:rsid w:val="00B20159"/>
    <w:rsid w:val="00B20271"/>
    <w:rsid w:val="00B202FB"/>
    <w:rsid w:val="00B2043B"/>
    <w:rsid w:val="00B205DF"/>
    <w:rsid w:val="00B2068F"/>
    <w:rsid w:val="00B2071F"/>
    <w:rsid w:val="00B20C96"/>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74"/>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5DEB"/>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2D6"/>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224"/>
    <w:rsid w:val="00B3139D"/>
    <w:rsid w:val="00B315D0"/>
    <w:rsid w:val="00B31601"/>
    <w:rsid w:val="00B317EC"/>
    <w:rsid w:val="00B3186D"/>
    <w:rsid w:val="00B31A31"/>
    <w:rsid w:val="00B31D3E"/>
    <w:rsid w:val="00B31DDE"/>
    <w:rsid w:val="00B31E3E"/>
    <w:rsid w:val="00B31F22"/>
    <w:rsid w:val="00B31FA7"/>
    <w:rsid w:val="00B320BF"/>
    <w:rsid w:val="00B32970"/>
    <w:rsid w:val="00B32AC1"/>
    <w:rsid w:val="00B32B7F"/>
    <w:rsid w:val="00B32F84"/>
    <w:rsid w:val="00B3327A"/>
    <w:rsid w:val="00B335F2"/>
    <w:rsid w:val="00B33C49"/>
    <w:rsid w:val="00B33D1E"/>
    <w:rsid w:val="00B34047"/>
    <w:rsid w:val="00B3409D"/>
    <w:rsid w:val="00B3435D"/>
    <w:rsid w:val="00B347F1"/>
    <w:rsid w:val="00B3486E"/>
    <w:rsid w:val="00B34A90"/>
    <w:rsid w:val="00B34B0B"/>
    <w:rsid w:val="00B35335"/>
    <w:rsid w:val="00B35452"/>
    <w:rsid w:val="00B35590"/>
    <w:rsid w:val="00B35852"/>
    <w:rsid w:val="00B35A9B"/>
    <w:rsid w:val="00B362D0"/>
    <w:rsid w:val="00B366BB"/>
    <w:rsid w:val="00B366DD"/>
    <w:rsid w:val="00B36887"/>
    <w:rsid w:val="00B3699C"/>
    <w:rsid w:val="00B36B46"/>
    <w:rsid w:val="00B36B7E"/>
    <w:rsid w:val="00B36DDB"/>
    <w:rsid w:val="00B3705D"/>
    <w:rsid w:val="00B3714A"/>
    <w:rsid w:val="00B37197"/>
    <w:rsid w:val="00B371B2"/>
    <w:rsid w:val="00B372DF"/>
    <w:rsid w:val="00B37592"/>
    <w:rsid w:val="00B3766E"/>
    <w:rsid w:val="00B3780F"/>
    <w:rsid w:val="00B37891"/>
    <w:rsid w:val="00B37977"/>
    <w:rsid w:val="00B379ED"/>
    <w:rsid w:val="00B37B59"/>
    <w:rsid w:val="00B37B90"/>
    <w:rsid w:val="00B37DF9"/>
    <w:rsid w:val="00B40117"/>
    <w:rsid w:val="00B40404"/>
    <w:rsid w:val="00B40568"/>
    <w:rsid w:val="00B407D3"/>
    <w:rsid w:val="00B40A02"/>
    <w:rsid w:val="00B40EEC"/>
    <w:rsid w:val="00B40F77"/>
    <w:rsid w:val="00B40FFF"/>
    <w:rsid w:val="00B41038"/>
    <w:rsid w:val="00B410EE"/>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434"/>
    <w:rsid w:val="00B42ABC"/>
    <w:rsid w:val="00B42B2E"/>
    <w:rsid w:val="00B42B63"/>
    <w:rsid w:val="00B42F96"/>
    <w:rsid w:val="00B43158"/>
    <w:rsid w:val="00B4315E"/>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197"/>
    <w:rsid w:val="00B453C4"/>
    <w:rsid w:val="00B4546D"/>
    <w:rsid w:val="00B457FF"/>
    <w:rsid w:val="00B460AC"/>
    <w:rsid w:val="00B46119"/>
    <w:rsid w:val="00B46279"/>
    <w:rsid w:val="00B46409"/>
    <w:rsid w:val="00B46634"/>
    <w:rsid w:val="00B46778"/>
    <w:rsid w:val="00B47199"/>
    <w:rsid w:val="00B47452"/>
    <w:rsid w:val="00B4746D"/>
    <w:rsid w:val="00B47523"/>
    <w:rsid w:val="00B475CF"/>
    <w:rsid w:val="00B476D1"/>
    <w:rsid w:val="00B4778C"/>
    <w:rsid w:val="00B478AD"/>
    <w:rsid w:val="00B47903"/>
    <w:rsid w:val="00B47967"/>
    <w:rsid w:val="00B479E9"/>
    <w:rsid w:val="00B47ABE"/>
    <w:rsid w:val="00B47D7C"/>
    <w:rsid w:val="00B5012D"/>
    <w:rsid w:val="00B5029B"/>
    <w:rsid w:val="00B503A2"/>
    <w:rsid w:val="00B503DD"/>
    <w:rsid w:val="00B5062A"/>
    <w:rsid w:val="00B50D91"/>
    <w:rsid w:val="00B51186"/>
    <w:rsid w:val="00B5148A"/>
    <w:rsid w:val="00B514F2"/>
    <w:rsid w:val="00B5150D"/>
    <w:rsid w:val="00B5171E"/>
    <w:rsid w:val="00B51B53"/>
    <w:rsid w:val="00B51C31"/>
    <w:rsid w:val="00B51F5D"/>
    <w:rsid w:val="00B52383"/>
    <w:rsid w:val="00B523D6"/>
    <w:rsid w:val="00B52A05"/>
    <w:rsid w:val="00B52A97"/>
    <w:rsid w:val="00B52BB1"/>
    <w:rsid w:val="00B52C49"/>
    <w:rsid w:val="00B52CFB"/>
    <w:rsid w:val="00B5306F"/>
    <w:rsid w:val="00B53073"/>
    <w:rsid w:val="00B531F3"/>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959"/>
    <w:rsid w:val="00B55A25"/>
    <w:rsid w:val="00B55D98"/>
    <w:rsid w:val="00B55DC8"/>
    <w:rsid w:val="00B55E06"/>
    <w:rsid w:val="00B55E70"/>
    <w:rsid w:val="00B56079"/>
    <w:rsid w:val="00B561E0"/>
    <w:rsid w:val="00B563A7"/>
    <w:rsid w:val="00B565DE"/>
    <w:rsid w:val="00B56731"/>
    <w:rsid w:val="00B5683C"/>
    <w:rsid w:val="00B56D31"/>
    <w:rsid w:val="00B5708D"/>
    <w:rsid w:val="00B57477"/>
    <w:rsid w:val="00B574C7"/>
    <w:rsid w:val="00B57DCA"/>
    <w:rsid w:val="00B6066E"/>
    <w:rsid w:val="00B60AFD"/>
    <w:rsid w:val="00B610E0"/>
    <w:rsid w:val="00B61864"/>
    <w:rsid w:val="00B61B84"/>
    <w:rsid w:val="00B61DC4"/>
    <w:rsid w:val="00B61DE8"/>
    <w:rsid w:val="00B620D5"/>
    <w:rsid w:val="00B6211B"/>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590"/>
    <w:rsid w:val="00B66636"/>
    <w:rsid w:val="00B66747"/>
    <w:rsid w:val="00B667E9"/>
    <w:rsid w:val="00B66C42"/>
    <w:rsid w:val="00B66C81"/>
    <w:rsid w:val="00B6701E"/>
    <w:rsid w:val="00B67293"/>
    <w:rsid w:val="00B67429"/>
    <w:rsid w:val="00B674D7"/>
    <w:rsid w:val="00B67936"/>
    <w:rsid w:val="00B67CD3"/>
    <w:rsid w:val="00B67D9A"/>
    <w:rsid w:val="00B67FE3"/>
    <w:rsid w:val="00B700D1"/>
    <w:rsid w:val="00B70197"/>
    <w:rsid w:val="00B703BF"/>
    <w:rsid w:val="00B705A0"/>
    <w:rsid w:val="00B70610"/>
    <w:rsid w:val="00B7067D"/>
    <w:rsid w:val="00B706CF"/>
    <w:rsid w:val="00B709EE"/>
    <w:rsid w:val="00B70C23"/>
    <w:rsid w:val="00B70E24"/>
    <w:rsid w:val="00B70FA3"/>
    <w:rsid w:val="00B71583"/>
    <w:rsid w:val="00B71596"/>
    <w:rsid w:val="00B719B9"/>
    <w:rsid w:val="00B71D92"/>
    <w:rsid w:val="00B71D9E"/>
    <w:rsid w:val="00B71E7C"/>
    <w:rsid w:val="00B71ECA"/>
    <w:rsid w:val="00B71F19"/>
    <w:rsid w:val="00B72202"/>
    <w:rsid w:val="00B722A3"/>
    <w:rsid w:val="00B722CD"/>
    <w:rsid w:val="00B728E5"/>
    <w:rsid w:val="00B72942"/>
    <w:rsid w:val="00B72C73"/>
    <w:rsid w:val="00B72DC2"/>
    <w:rsid w:val="00B731F0"/>
    <w:rsid w:val="00B731FC"/>
    <w:rsid w:val="00B732C0"/>
    <w:rsid w:val="00B7342D"/>
    <w:rsid w:val="00B73459"/>
    <w:rsid w:val="00B73546"/>
    <w:rsid w:val="00B73629"/>
    <w:rsid w:val="00B736B5"/>
    <w:rsid w:val="00B73B71"/>
    <w:rsid w:val="00B742E7"/>
    <w:rsid w:val="00B743D5"/>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832"/>
    <w:rsid w:val="00B76977"/>
    <w:rsid w:val="00B7718E"/>
    <w:rsid w:val="00B772DD"/>
    <w:rsid w:val="00B77381"/>
    <w:rsid w:val="00B77A9B"/>
    <w:rsid w:val="00B77BC7"/>
    <w:rsid w:val="00B77CFD"/>
    <w:rsid w:val="00B80248"/>
    <w:rsid w:val="00B8026B"/>
    <w:rsid w:val="00B806E1"/>
    <w:rsid w:val="00B806E6"/>
    <w:rsid w:val="00B80992"/>
    <w:rsid w:val="00B80AAC"/>
    <w:rsid w:val="00B80BAB"/>
    <w:rsid w:val="00B80D07"/>
    <w:rsid w:val="00B80E1D"/>
    <w:rsid w:val="00B8123C"/>
    <w:rsid w:val="00B813B5"/>
    <w:rsid w:val="00B815C2"/>
    <w:rsid w:val="00B817A2"/>
    <w:rsid w:val="00B817E7"/>
    <w:rsid w:val="00B81B31"/>
    <w:rsid w:val="00B81BE0"/>
    <w:rsid w:val="00B81E52"/>
    <w:rsid w:val="00B81F1C"/>
    <w:rsid w:val="00B82D55"/>
    <w:rsid w:val="00B82D77"/>
    <w:rsid w:val="00B82DE3"/>
    <w:rsid w:val="00B82FD5"/>
    <w:rsid w:val="00B83089"/>
    <w:rsid w:val="00B8365A"/>
    <w:rsid w:val="00B8369D"/>
    <w:rsid w:val="00B83980"/>
    <w:rsid w:val="00B83D39"/>
    <w:rsid w:val="00B83EC8"/>
    <w:rsid w:val="00B84005"/>
    <w:rsid w:val="00B840D4"/>
    <w:rsid w:val="00B843B5"/>
    <w:rsid w:val="00B8461C"/>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789"/>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6F9"/>
    <w:rsid w:val="00B92F24"/>
    <w:rsid w:val="00B93401"/>
    <w:rsid w:val="00B93472"/>
    <w:rsid w:val="00B934AC"/>
    <w:rsid w:val="00B935A4"/>
    <w:rsid w:val="00B935D3"/>
    <w:rsid w:val="00B936A2"/>
    <w:rsid w:val="00B93A8E"/>
    <w:rsid w:val="00B93C06"/>
    <w:rsid w:val="00B945CC"/>
    <w:rsid w:val="00B94B6C"/>
    <w:rsid w:val="00B94C20"/>
    <w:rsid w:val="00B9511E"/>
    <w:rsid w:val="00B95390"/>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17"/>
    <w:rsid w:val="00B96CC7"/>
    <w:rsid w:val="00B97016"/>
    <w:rsid w:val="00B97164"/>
    <w:rsid w:val="00B9733D"/>
    <w:rsid w:val="00B9748A"/>
    <w:rsid w:val="00B97DD3"/>
    <w:rsid w:val="00B97E48"/>
    <w:rsid w:val="00B97E4D"/>
    <w:rsid w:val="00B97FB7"/>
    <w:rsid w:val="00BA0371"/>
    <w:rsid w:val="00BA0463"/>
    <w:rsid w:val="00BA05A9"/>
    <w:rsid w:val="00BA0ADB"/>
    <w:rsid w:val="00BA0C92"/>
    <w:rsid w:val="00BA10EB"/>
    <w:rsid w:val="00BA1178"/>
    <w:rsid w:val="00BA16E0"/>
    <w:rsid w:val="00BA16FD"/>
    <w:rsid w:val="00BA1B2A"/>
    <w:rsid w:val="00BA1DDB"/>
    <w:rsid w:val="00BA2395"/>
    <w:rsid w:val="00BA2620"/>
    <w:rsid w:val="00BA278B"/>
    <w:rsid w:val="00BA2941"/>
    <w:rsid w:val="00BA297B"/>
    <w:rsid w:val="00BA2B82"/>
    <w:rsid w:val="00BA2DF6"/>
    <w:rsid w:val="00BA2E1D"/>
    <w:rsid w:val="00BA3181"/>
    <w:rsid w:val="00BA34C7"/>
    <w:rsid w:val="00BA3548"/>
    <w:rsid w:val="00BA366F"/>
    <w:rsid w:val="00BA36D2"/>
    <w:rsid w:val="00BA36FE"/>
    <w:rsid w:val="00BA3738"/>
    <w:rsid w:val="00BA39C5"/>
    <w:rsid w:val="00BA3A00"/>
    <w:rsid w:val="00BA3BF0"/>
    <w:rsid w:val="00BA3DDF"/>
    <w:rsid w:val="00BA3F40"/>
    <w:rsid w:val="00BA40D7"/>
    <w:rsid w:val="00BA4239"/>
    <w:rsid w:val="00BA42C6"/>
    <w:rsid w:val="00BA46A8"/>
    <w:rsid w:val="00BA4BD5"/>
    <w:rsid w:val="00BA4CC8"/>
    <w:rsid w:val="00BA50B6"/>
    <w:rsid w:val="00BA5155"/>
    <w:rsid w:val="00BA52A1"/>
    <w:rsid w:val="00BA52AF"/>
    <w:rsid w:val="00BA555B"/>
    <w:rsid w:val="00BA567C"/>
    <w:rsid w:val="00BA5B97"/>
    <w:rsid w:val="00BA5BA1"/>
    <w:rsid w:val="00BA5BD9"/>
    <w:rsid w:val="00BA5CED"/>
    <w:rsid w:val="00BA5D05"/>
    <w:rsid w:val="00BA5D40"/>
    <w:rsid w:val="00BA5F47"/>
    <w:rsid w:val="00BA5F85"/>
    <w:rsid w:val="00BA61C8"/>
    <w:rsid w:val="00BA66E8"/>
    <w:rsid w:val="00BA691A"/>
    <w:rsid w:val="00BA6CE1"/>
    <w:rsid w:val="00BA6E02"/>
    <w:rsid w:val="00BA6EFB"/>
    <w:rsid w:val="00BA74E8"/>
    <w:rsid w:val="00BA7A0F"/>
    <w:rsid w:val="00BA7FC8"/>
    <w:rsid w:val="00BB0038"/>
    <w:rsid w:val="00BB0269"/>
    <w:rsid w:val="00BB04AE"/>
    <w:rsid w:val="00BB05EB"/>
    <w:rsid w:val="00BB07C7"/>
    <w:rsid w:val="00BB0836"/>
    <w:rsid w:val="00BB0AD7"/>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406"/>
    <w:rsid w:val="00BB451C"/>
    <w:rsid w:val="00BB46ED"/>
    <w:rsid w:val="00BB474A"/>
    <w:rsid w:val="00BB4782"/>
    <w:rsid w:val="00BB4873"/>
    <w:rsid w:val="00BB48FB"/>
    <w:rsid w:val="00BB48FF"/>
    <w:rsid w:val="00BB4D32"/>
    <w:rsid w:val="00BB512A"/>
    <w:rsid w:val="00BB51FB"/>
    <w:rsid w:val="00BB5911"/>
    <w:rsid w:val="00BB5C88"/>
    <w:rsid w:val="00BB5D34"/>
    <w:rsid w:val="00BB6272"/>
    <w:rsid w:val="00BB6544"/>
    <w:rsid w:val="00BB68EC"/>
    <w:rsid w:val="00BB6E82"/>
    <w:rsid w:val="00BB6F10"/>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3F5"/>
    <w:rsid w:val="00BC1786"/>
    <w:rsid w:val="00BC1A9E"/>
    <w:rsid w:val="00BC1B09"/>
    <w:rsid w:val="00BC1BE0"/>
    <w:rsid w:val="00BC1D8A"/>
    <w:rsid w:val="00BC243E"/>
    <w:rsid w:val="00BC2447"/>
    <w:rsid w:val="00BC249B"/>
    <w:rsid w:val="00BC2600"/>
    <w:rsid w:val="00BC2A74"/>
    <w:rsid w:val="00BC2AC0"/>
    <w:rsid w:val="00BC2C7A"/>
    <w:rsid w:val="00BC2F32"/>
    <w:rsid w:val="00BC32EA"/>
    <w:rsid w:val="00BC35A8"/>
    <w:rsid w:val="00BC35AF"/>
    <w:rsid w:val="00BC39AE"/>
    <w:rsid w:val="00BC3A2F"/>
    <w:rsid w:val="00BC3ABC"/>
    <w:rsid w:val="00BC3AE5"/>
    <w:rsid w:val="00BC3D20"/>
    <w:rsid w:val="00BC3F24"/>
    <w:rsid w:val="00BC4027"/>
    <w:rsid w:val="00BC40CA"/>
    <w:rsid w:val="00BC496A"/>
    <w:rsid w:val="00BC4E1E"/>
    <w:rsid w:val="00BC4E3E"/>
    <w:rsid w:val="00BC4EA9"/>
    <w:rsid w:val="00BC4F85"/>
    <w:rsid w:val="00BC50C1"/>
    <w:rsid w:val="00BC51EA"/>
    <w:rsid w:val="00BC5453"/>
    <w:rsid w:val="00BC54BB"/>
    <w:rsid w:val="00BC57F9"/>
    <w:rsid w:val="00BC5833"/>
    <w:rsid w:val="00BC5FAB"/>
    <w:rsid w:val="00BC6037"/>
    <w:rsid w:val="00BC62B8"/>
    <w:rsid w:val="00BC66A4"/>
    <w:rsid w:val="00BC68D0"/>
    <w:rsid w:val="00BC6BD3"/>
    <w:rsid w:val="00BC6DB7"/>
    <w:rsid w:val="00BC73AE"/>
    <w:rsid w:val="00BC745E"/>
    <w:rsid w:val="00BC76CE"/>
    <w:rsid w:val="00BC77E1"/>
    <w:rsid w:val="00BC7873"/>
    <w:rsid w:val="00BC7B15"/>
    <w:rsid w:val="00BC7B73"/>
    <w:rsid w:val="00BC7DF7"/>
    <w:rsid w:val="00BC7EC8"/>
    <w:rsid w:val="00BD00AE"/>
    <w:rsid w:val="00BD0132"/>
    <w:rsid w:val="00BD0481"/>
    <w:rsid w:val="00BD0602"/>
    <w:rsid w:val="00BD060F"/>
    <w:rsid w:val="00BD0ACF"/>
    <w:rsid w:val="00BD0B11"/>
    <w:rsid w:val="00BD0D89"/>
    <w:rsid w:val="00BD0D8A"/>
    <w:rsid w:val="00BD0E18"/>
    <w:rsid w:val="00BD127C"/>
    <w:rsid w:val="00BD179D"/>
    <w:rsid w:val="00BD1958"/>
    <w:rsid w:val="00BD1B0C"/>
    <w:rsid w:val="00BD1BE9"/>
    <w:rsid w:val="00BD1CD8"/>
    <w:rsid w:val="00BD1D54"/>
    <w:rsid w:val="00BD1E05"/>
    <w:rsid w:val="00BD1F49"/>
    <w:rsid w:val="00BD2253"/>
    <w:rsid w:val="00BD251F"/>
    <w:rsid w:val="00BD260E"/>
    <w:rsid w:val="00BD2C7D"/>
    <w:rsid w:val="00BD2EB7"/>
    <w:rsid w:val="00BD303F"/>
    <w:rsid w:val="00BD30CB"/>
    <w:rsid w:val="00BD3428"/>
    <w:rsid w:val="00BD34FC"/>
    <w:rsid w:val="00BD35DE"/>
    <w:rsid w:val="00BD373C"/>
    <w:rsid w:val="00BD396A"/>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CB7"/>
    <w:rsid w:val="00BE1D8D"/>
    <w:rsid w:val="00BE1E8D"/>
    <w:rsid w:val="00BE1F6E"/>
    <w:rsid w:val="00BE214C"/>
    <w:rsid w:val="00BE2228"/>
    <w:rsid w:val="00BE25F4"/>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8C"/>
    <w:rsid w:val="00BE45D1"/>
    <w:rsid w:val="00BE4817"/>
    <w:rsid w:val="00BE48E0"/>
    <w:rsid w:val="00BE49BE"/>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3F4"/>
    <w:rsid w:val="00BE651B"/>
    <w:rsid w:val="00BE6572"/>
    <w:rsid w:val="00BE6759"/>
    <w:rsid w:val="00BE68FA"/>
    <w:rsid w:val="00BE6959"/>
    <w:rsid w:val="00BE69F5"/>
    <w:rsid w:val="00BE6BA3"/>
    <w:rsid w:val="00BE6F66"/>
    <w:rsid w:val="00BE6FD8"/>
    <w:rsid w:val="00BE7520"/>
    <w:rsid w:val="00BE7947"/>
    <w:rsid w:val="00BE7D11"/>
    <w:rsid w:val="00BE7FFE"/>
    <w:rsid w:val="00BF0293"/>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5AB"/>
    <w:rsid w:val="00BF272C"/>
    <w:rsid w:val="00BF272D"/>
    <w:rsid w:val="00BF294B"/>
    <w:rsid w:val="00BF2B41"/>
    <w:rsid w:val="00BF2D38"/>
    <w:rsid w:val="00BF2D97"/>
    <w:rsid w:val="00BF2DA7"/>
    <w:rsid w:val="00BF2DF0"/>
    <w:rsid w:val="00BF3134"/>
    <w:rsid w:val="00BF31C7"/>
    <w:rsid w:val="00BF3458"/>
    <w:rsid w:val="00BF34EF"/>
    <w:rsid w:val="00BF392D"/>
    <w:rsid w:val="00BF3C7D"/>
    <w:rsid w:val="00BF3D26"/>
    <w:rsid w:val="00BF3FB0"/>
    <w:rsid w:val="00BF400D"/>
    <w:rsid w:val="00BF4330"/>
    <w:rsid w:val="00BF43B1"/>
    <w:rsid w:val="00BF45EC"/>
    <w:rsid w:val="00BF4627"/>
    <w:rsid w:val="00BF4A0E"/>
    <w:rsid w:val="00BF4BDA"/>
    <w:rsid w:val="00BF4C72"/>
    <w:rsid w:val="00BF4D46"/>
    <w:rsid w:val="00BF4D5B"/>
    <w:rsid w:val="00BF503D"/>
    <w:rsid w:val="00BF53B1"/>
    <w:rsid w:val="00BF5725"/>
    <w:rsid w:val="00BF5AD3"/>
    <w:rsid w:val="00BF5F10"/>
    <w:rsid w:val="00BF611E"/>
    <w:rsid w:val="00BF616C"/>
    <w:rsid w:val="00BF6546"/>
    <w:rsid w:val="00BF67C1"/>
    <w:rsid w:val="00BF685E"/>
    <w:rsid w:val="00BF6A68"/>
    <w:rsid w:val="00BF6A9D"/>
    <w:rsid w:val="00BF6AF9"/>
    <w:rsid w:val="00BF6DC7"/>
    <w:rsid w:val="00BF70A6"/>
    <w:rsid w:val="00BF71D8"/>
    <w:rsid w:val="00BF74BC"/>
    <w:rsid w:val="00BF753C"/>
    <w:rsid w:val="00BF7B4F"/>
    <w:rsid w:val="00BF7CDC"/>
    <w:rsid w:val="00BF7CF2"/>
    <w:rsid w:val="00BF7EE8"/>
    <w:rsid w:val="00BF7FF5"/>
    <w:rsid w:val="00C00048"/>
    <w:rsid w:val="00C004BD"/>
    <w:rsid w:val="00C0079E"/>
    <w:rsid w:val="00C007E0"/>
    <w:rsid w:val="00C007EA"/>
    <w:rsid w:val="00C00821"/>
    <w:rsid w:val="00C0089E"/>
    <w:rsid w:val="00C00ABC"/>
    <w:rsid w:val="00C01005"/>
    <w:rsid w:val="00C012A1"/>
    <w:rsid w:val="00C0137C"/>
    <w:rsid w:val="00C013FA"/>
    <w:rsid w:val="00C0141A"/>
    <w:rsid w:val="00C01447"/>
    <w:rsid w:val="00C0197D"/>
    <w:rsid w:val="00C019CA"/>
    <w:rsid w:val="00C01EC8"/>
    <w:rsid w:val="00C02174"/>
    <w:rsid w:val="00C02324"/>
    <w:rsid w:val="00C02394"/>
    <w:rsid w:val="00C025E3"/>
    <w:rsid w:val="00C02635"/>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6ED4"/>
    <w:rsid w:val="00C074C9"/>
    <w:rsid w:val="00C079F7"/>
    <w:rsid w:val="00C07D3B"/>
    <w:rsid w:val="00C07E74"/>
    <w:rsid w:val="00C07F96"/>
    <w:rsid w:val="00C10282"/>
    <w:rsid w:val="00C104FF"/>
    <w:rsid w:val="00C10628"/>
    <w:rsid w:val="00C108A0"/>
    <w:rsid w:val="00C10AD9"/>
    <w:rsid w:val="00C10DBE"/>
    <w:rsid w:val="00C10E44"/>
    <w:rsid w:val="00C1138E"/>
    <w:rsid w:val="00C1173C"/>
    <w:rsid w:val="00C117BE"/>
    <w:rsid w:val="00C11CF2"/>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159"/>
    <w:rsid w:val="00C14346"/>
    <w:rsid w:val="00C14714"/>
    <w:rsid w:val="00C14810"/>
    <w:rsid w:val="00C1482A"/>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773"/>
    <w:rsid w:val="00C1784E"/>
    <w:rsid w:val="00C17A50"/>
    <w:rsid w:val="00C17C91"/>
    <w:rsid w:val="00C17D90"/>
    <w:rsid w:val="00C17FE1"/>
    <w:rsid w:val="00C200FA"/>
    <w:rsid w:val="00C20248"/>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1BB9"/>
    <w:rsid w:val="00C22122"/>
    <w:rsid w:val="00C22155"/>
    <w:rsid w:val="00C221D7"/>
    <w:rsid w:val="00C223B5"/>
    <w:rsid w:val="00C2266A"/>
    <w:rsid w:val="00C22829"/>
    <w:rsid w:val="00C228A7"/>
    <w:rsid w:val="00C22D21"/>
    <w:rsid w:val="00C22E03"/>
    <w:rsid w:val="00C234C0"/>
    <w:rsid w:val="00C236C9"/>
    <w:rsid w:val="00C23730"/>
    <w:rsid w:val="00C23814"/>
    <w:rsid w:val="00C238B7"/>
    <w:rsid w:val="00C23BC8"/>
    <w:rsid w:val="00C23D42"/>
    <w:rsid w:val="00C23DAA"/>
    <w:rsid w:val="00C240F5"/>
    <w:rsid w:val="00C243C9"/>
    <w:rsid w:val="00C244C9"/>
    <w:rsid w:val="00C24526"/>
    <w:rsid w:val="00C245F0"/>
    <w:rsid w:val="00C24667"/>
    <w:rsid w:val="00C24746"/>
    <w:rsid w:val="00C247A1"/>
    <w:rsid w:val="00C2484A"/>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900"/>
    <w:rsid w:val="00C26A20"/>
    <w:rsid w:val="00C26F5A"/>
    <w:rsid w:val="00C27766"/>
    <w:rsid w:val="00C27B27"/>
    <w:rsid w:val="00C27D7B"/>
    <w:rsid w:val="00C27EF6"/>
    <w:rsid w:val="00C3004C"/>
    <w:rsid w:val="00C300A8"/>
    <w:rsid w:val="00C3015F"/>
    <w:rsid w:val="00C30246"/>
    <w:rsid w:val="00C30282"/>
    <w:rsid w:val="00C30427"/>
    <w:rsid w:val="00C30734"/>
    <w:rsid w:val="00C30849"/>
    <w:rsid w:val="00C30D8A"/>
    <w:rsid w:val="00C30DA1"/>
    <w:rsid w:val="00C3129D"/>
    <w:rsid w:val="00C313DB"/>
    <w:rsid w:val="00C3193E"/>
    <w:rsid w:val="00C31AA6"/>
    <w:rsid w:val="00C31C91"/>
    <w:rsid w:val="00C31CA2"/>
    <w:rsid w:val="00C320C4"/>
    <w:rsid w:val="00C32143"/>
    <w:rsid w:val="00C323D7"/>
    <w:rsid w:val="00C324D7"/>
    <w:rsid w:val="00C32576"/>
    <w:rsid w:val="00C32581"/>
    <w:rsid w:val="00C328BF"/>
    <w:rsid w:val="00C329C7"/>
    <w:rsid w:val="00C32A7C"/>
    <w:rsid w:val="00C32BD6"/>
    <w:rsid w:val="00C33415"/>
    <w:rsid w:val="00C335C8"/>
    <w:rsid w:val="00C3370B"/>
    <w:rsid w:val="00C337C9"/>
    <w:rsid w:val="00C3384E"/>
    <w:rsid w:val="00C33A26"/>
    <w:rsid w:val="00C33B1E"/>
    <w:rsid w:val="00C33F35"/>
    <w:rsid w:val="00C3406D"/>
    <w:rsid w:val="00C340EC"/>
    <w:rsid w:val="00C34138"/>
    <w:rsid w:val="00C343BF"/>
    <w:rsid w:val="00C34553"/>
    <w:rsid w:val="00C34780"/>
    <w:rsid w:val="00C34845"/>
    <w:rsid w:val="00C348CA"/>
    <w:rsid w:val="00C3497C"/>
    <w:rsid w:val="00C34AD0"/>
    <w:rsid w:val="00C34AF6"/>
    <w:rsid w:val="00C34C77"/>
    <w:rsid w:val="00C34D1E"/>
    <w:rsid w:val="00C34E7E"/>
    <w:rsid w:val="00C35693"/>
    <w:rsid w:val="00C35A58"/>
    <w:rsid w:val="00C35ACF"/>
    <w:rsid w:val="00C35CD0"/>
    <w:rsid w:val="00C35FDE"/>
    <w:rsid w:val="00C360E9"/>
    <w:rsid w:val="00C364C9"/>
    <w:rsid w:val="00C366CB"/>
    <w:rsid w:val="00C367A9"/>
    <w:rsid w:val="00C3681C"/>
    <w:rsid w:val="00C369CD"/>
    <w:rsid w:val="00C36A16"/>
    <w:rsid w:val="00C36B01"/>
    <w:rsid w:val="00C36B24"/>
    <w:rsid w:val="00C36F4F"/>
    <w:rsid w:val="00C36F93"/>
    <w:rsid w:val="00C3733D"/>
    <w:rsid w:val="00C3744C"/>
    <w:rsid w:val="00C3753E"/>
    <w:rsid w:val="00C3777F"/>
    <w:rsid w:val="00C37891"/>
    <w:rsid w:val="00C37B6F"/>
    <w:rsid w:val="00C37BE6"/>
    <w:rsid w:val="00C37D18"/>
    <w:rsid w:val="00C40243"/>
    <w:rsid w:val="00C402A4"/>
    <w:rsid w:val="00C40662"/>
    <w:rsid w:val="00C40B7F"/>
    <w:rsid w:val="00C40BD7"/>
    <w:rsid w:val="00C40DC8"/>
    <w:rsid w:val="00C4104F"/>
    <w:rsid w:val="00C4132A"/>
    <w:rsid w:val="00C415D1"/>
    <w:rsid w:val="00C419FF"/>
    <w:rsid w:val="00C41BE1"/>
    <w:rsid w:val="00C41D7D"/>
    <w:rsid w:val="00C41EE4"/>
    <w:rsid w:val="00C421E8"/>
    <w:rsid w:val="00C42267"/>
    <w:rsid w:val="00C4252E"/>
    <w:rsid w:val="00C425B4"/>
    <w:rsid w:val="00C42733"/>
    <w:rsid w:val="00C42C63"/>
    <w:rsid w:val="00C42DF7"/>
    <w:rsid w:val="00C42EB1"/>
    <w:rsid w:val="00C42EFE"/>
    <w:rsid w:val="00C430AE"/>
    <w:rsid w:val="00C432D3"/>
    <w:rsid w:val="00C435AB"/>
    <w:rsid w:val="00C437A0"/>
    <w:rsid w:val="00C43A88"/>
    <w:rsid w:val="00C43B0A"/>
    <w:rsid w:val="00C4418F"/>
    <w:rsid w:val="00C44199"/>
    <w:rsid w:val="00C441C2"/>
    <w:rsid w:val="00C4423D"/>
    <w:rsid w:val="00C44303"/>
    <w:rsid w:val="00C443EE"/>
    <w:rsid w:val="00C445C0"/>
    <w:rsid w:val="00C44948"/>
    <w:rsid w:val="00C449DC"/>
    <w:rsid w:val="00C44B7B"/>
    <w:rsid w:val="00C452D0"/>
    <w:rsid w:val="00C454B3"/>
    <w:rsid w:val="00C45595"/>
    <w:rsid w:val="00C4568E"/>
    <w:rsid w:val="00C45B18"/>
    <w:rsid w:val="00C460CA"/>
    <w:rsid w:val="00C461B0"/>
    <w:rsid w:val="00C462D3"/>
    <w:rsid w:val="00C463A2"/>
    <w:rsid w:val="00C463C5"/>
    <w:rsid w:val="00C466D3"/>
    <w:rsid w:val="00C46A55"/>
    <w:rsid w:val="00C47167"/>
    <w:rsid w:val="00C476B3"/>
    <w:rsid w:val="00C47E1B"/>
    <w:rsid w:val="00C503C3"/>
    <w:rsid w:val="00C50433"/>
    <w:rsid w:val="00C509FF"/>
    <w:rsid w:val="00C50D29"/>
    <w:rsid w:val="00C510D4"/>
    <w:rsid w:val="00C51197"/>
    <w:rsid w:val="00C5139D"/>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1ED"/>
    <w:rsid w:val="00C534C3"/>
    <w:rsid w:val="00C53B09"/>
    <w:rsid w:val="00C53B8F"/>
    <w:rsid w:val="00C53CDA"/>
    <w:rsid w:val="00C53E0F"/>
    <w:rsid w:val="00C53E9F"/>
    <w:rsid w:val="00C53EDE"/>
    <w:rsid w:val="00C53FD4"/>
    <w:rsid w:val="00C53FD6"/>
    <w:rsid w:val="00C54256"/>
    <w:rsid w:val="00C5446A"/>
    <w:rsid w:val="00C5458E"/>
    <w:rsid w:val="00C545B7"/>
    <w:rsid w:val="00C545E1"/>
    <w:rsid w:val="00C54642"/>
    <w:rsid w:val="00C54719"/>
    <w:rsid w:val="00C5484E"/>
    <w:rsid w:val="00C54A2D"/>
    <w:rsid w:val="00C54C1F"/>
    <w:rsid w:val="00C54E64"/>
    <w:rsid w:val="00C54FB9"/>
    <w:rsid w:val="00C550B6"/>
    <w:rsid w:val="00C5511B"/>
    <w:rsid w:val="00C5516E"/>
    <w:rsid w:val="00C552C3"/>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6DD"/>
    <w:rsid w:val="00C567F3"/>
    <w:rsid w:val="00C56CCB"/>
    <w:rsid w:val="00C56F4F"/>
    <w:rsid w:val="00C57152"/>
    <w:rsid w:val="00C572C9"/>
    <w:rsid w:val="00C57329"/>
    <w:rsid w:val="00C57461"/>
    <w:rsid w:val="00C57487"/>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6C0"/>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438"/>
    <w:rsid w:val="00C646A0"/>
    <w:rsid w:val="00C64C9A"/>
    <w:rsid w:val="00C64D76"/>
    <w:rsid w:val="00C64E49"/>
    <w:rsid w:val="00C64E91"/>
    <w:rsid w:val="00C6536D"/>
    <w:rsid w:val="00C654E0"/>
    <w:rsid w:val="00C6551A"/>
    <w:rsid w:val="00C65776"/>
    <w:rsid w:val="00C658AB"/>
    <w:rsid w:val="00C65C2C"/>
    <w:rsid w:val="00C65D55"/>
    <w:rsid w:val="00C65DA1"/>
    <w:rsid w:val="00C65E61"/>
    <w:rsid w:val="00C65EC1"/>
    <w:rsid w:val="00C66355"/>
    <w:rsid w:val="00C663BF"/>
    <w:rsid w:val="00C66667"/>
    <w:rsid w:val="00C66893"/>
    <w:rsid w:val="00C66900"/>
    <w:rsid w:val="00C66A92"/>
    <w:rsid w:val="00C66CA4"/>
    <w:rsid w:val="00C66DC4"/>
    <w:rsid w:val="00C66EE3"/>
    <w:rsid w:val="00C67020"/>
    <w:rsid w:val="00C672ED"/>
    <w:rsid w:val="00C67371"/>
    <w:rsid w:val="00C6786E"/>
    <w:rsid w:val="00C67E58"/>
    <w:rsid w:val="00C67EFD"/>
    <w:rsid w:val="00C70320"/>
    <w:rsid w:val="00C70720"/>
    <w:rsid w:val="00C70BCF"/>
    <w:rsid w:val="00C71331"/>
    <w:rsid w:val="00C71631"/>
    <w:rsid w:val="00C71815"/>
    <w:rsid w:val="00C7183F"/>
    <w:rsid w:val="00C71906"/>
    <w:rsid w:val="00C71C70"/>
    <w:rsid w:val="00C7211B"/>
    <w:rsid w:val="00C722B6"/>
    <w:rsid w:val="00C72333"/>
    <w:rsid w:val="00C7241B"/>
    <w:rsid w:val="00C724E8"/>
    <w:rsid w:val="00C72664"/>
    <w:rsid w:val="00C72730"/>
    <w:rsid w:val="00C7301F"/>
    <w:rsid w:val="00C734D8"/>
    <w:rsid w:val="00C736BE"/>
    <w:rsid w:val="00C73926"/>
    <w:rsid w:val="00C73B1D"/>
    <w:rsid w:val="00C73B71"/>
    <w:rsid w:val="00C73C17"/>
    <w:rsid w:val="00C73CFF"/>
    <w:rsid w:val="00C7415E"/>
    <w:rsid w:val="00C742DE"/>
    <w:rsid w:val="00C74395"/>
    <w:rsid w:val="00C7461D"/>
    <w:rsid w:val="00C74768"/>
    <w:rsid w:val="00C74879"/>
    <w:rsid w:val="00C74DA5"/>
    <w:rsid w:val="00C74F2E"/>
    <w:rsid w:val="00C75487"/>
    <w:rsid w:val="00C7553F"/>
    <w:rsid w:val="00C75696"/>
    <w:rsid w:val="00C7578D"/>
    <w:rsid w:val="00C75861"/>
    <w:rsid w:val="00C7592C"/>
    <w:rsid w:val="00C75982"/>
    <w:rsid w:val="00C75A28"/>
    <w:rsid w:val="00C75A33"/>
    <w:rsid w:val="00C75F20"/>
    <w:rsid w:val="00C75FC0"/>
    <w:rsid w:val="00C761BC"/>
    <w:rsid w:val="00C761F7"/>
    <w:rsid w:val="00C76219"/>
    <w:rsid w:val="00C764D5"/>
    <w:rsid w:val="00C7658E"/>
    <w:rsid w:val="00C766CC"/>
    <w:rsid w:val="00C76D1D"/>
    <w:rsid w:val="00C76DCF"/>
    <w:rsid w:val="00C77169"/>
    <w:rsid w:val="00C77328"/>
    <w:rsid w:val="00C779A4"/>
    <w:rsid w:val="00C77CA7"/>
    <w:rsid w:val="00C77CC2"/>
    <w:rsid w:val="00C77DD8"/>
    <w:rsid w:val="00C77F58"/>
    <w:rsid w:val="00C8005B"/>
    <w:rsid w:val="00C801A9"/>
    <w:rsid w:val="00C801E9"/>
    <w:rsid w:val="00C80383"/>
    <w:rsid w:val="00C808A2"/>
    <w:rsid w:val="00C80A22"/>
    <w:rsid w:val="00C80B0F"/>
    <w:rsid w:val="00C80BF5"/>
    <w:rsid w:val="00C80FC1"/>
    <w:rsid w:val="00C81439"/>
    <w:rsid w:val="00C816E3"/>
    <w:rsid w:val="00C819B6"/>
    <w:rsid w:val="00C81BEB"/>
    <w:rsid w:val="00C81C59"/>
    <w:rsid w:val="00C81D4B"/>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22F"/>
    <w:rsid w:val="00C84309"/>
    <w:rsid w:val="00C8463B"/>
    <w:rsid w:val="00C848F5"/>
    <w:rsid w:val="00C84B4A"/>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87A7B"/>
    <w:rsid w:val="00C902B1"/>
    <w:rsid w:val="00C903D8"/>
    <w:rsid w:val="00C90596"/>
    <w:rsid w:val="00C90955"/>
    <w:rsid w:val="00C90B29"/>
    <w:rsid w:val="00C90C30"/>
    <w:rsid w:val="00C90D08"/>
    <w:rsid w:val="00C90D85"/>
    <w:rsid w:val="00C91155"/>
    <w:rsid w:val="00C9135C"/>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8D0"/>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25A"/>
    <w:rsid w:val="00C95474"/>
    <w:rsid w:val="00C95715"/>
    <w:rsid w:val="00C959F6"/>
    <w:rsid w:val="00C95A31"/>
    <w:rsid w:val="00C95CAF"/>
    <w:rsid w:val="00C95DEA"/>
    <w:rsid w:val="00C95ED1"/>
    <w:rsid w:val="00C96004"/>
    <w:rsid w:val="00C96258"/>
    <w:rsid w:val="00C966BE"/>
    <w:rsid w:val="00C96CF5"/>
    <w:rsid w:val="00C96EBD"/>
    <w:rsid w:val="00C970D4"/>
    <w:rsid w:val="00C97228"/>
    <w:rsid w:val="00C97426"/>
    <w:rsid w:val="00C976C5"/>
    <w:rsid w:val="00C97761"/>
    <w:rsid w:val="00C97777"/>
    <w:rsid w:val="00C97BCF"/>
    <w:rsid w:val="00C97C84"/>
    <w:rsid w:val="00C97DAB"/>
    <w:rsid w:val="00CA0142"/>
    <w:rsid w:val="00CA05B1"/>
    <w:rsid w:val="00CA060E"/>
    <w:rsid w:val="00CA06D7"/>
    <w:rsid w:val="00CA0A16"/>
    <w:rsid w:val="00CA0A76"/>
    <w:rsid w:val="00CA0F79"/>
    <w:rsid w:val="00CA10CA"/>
    <w:rsid w:val="00CA11DE"/>
    <w:rsid w:val="00CA1371"/>
    <w:rsid w:val="00CA1639"/>
    <w:rsid w:val="00CA1774"/>
    <w:rsid w:val="00CA1CC4"/>
    <w:rsid w:val="00CA1EEF"/>
    <w:rsid w:val="00CA201E"/>
    <w:rsid w:val="00CA217D"/>
    <w:rsid w:val="00CA21D4"/>
    <w:rsid w:val="00CA2256"/>
    <w:rsid w:val="00CA2303"/>
    <w:rsid w:val="00CA2606"/>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91"/>
    <w:rsid w:val="00CA4DF9"/>
    <w:rsid w:val="00CA4E1C"/>
    <w:rsid w:val="00CA4EAD"/>
    <w:rsid w:val="00CA4F33"/>
    <w:rsid w:val="00CA4FC2"/>
    <w:rsid w:val="00CA531A"/>
    <w:rsid w:val="00CA5414"/>
    <w:rsid w:val="00CA548C"/>
    <w:rsid w:val="00CA54D4"/>
    <w:rsid w:val="00CA551D"/>
    <w:rsid w:val="00CA56EF"/>
    <w:rsid w:val="00CA5A1F"/>
    <w:rsid w:val="00CA5CBB"/>
    <w:rsid w:val="00CA5D14"/>
    <w:rsid w:val="00CA5EDE"/>
    <w:rsid w:val="00CA6409"/>
    <w:rsid w:val="00CA6723"/>
    <w:rsid w:val="00CA6911"/>
    <w:rsid w:val="00CA6AE3"/>
    <w:rsid w:val="00CA752A"/>
    <w:rsid w:val="00CA753A"/>
    <w:rsid w:val="00CA7543"/>
    <w:rsid w:val="00CA7789"/>
    <w:rsid w:val="00CA7970"/>
    <w:rsid w:val="00CA7CF0"/>
    <w:rsid w:val="00CA7D27"/>
    <w:rsid w:val="00CB01BC"/>
    <w:rsid w:val="00CB038E"/>
    <w:rsid w:val="00CB0613"/>
    <w:rsid w:val="00CB06A0"/>
    <w:rsid w:val="00CB071C"/>
    <w:rsid w:val="00CB07F9"/>
    <w:rsid w:val="00CB0833"/>
    <w:rsid w:val="00CB0904"/>
    <w:rsid w:val="00CB0A2F"/>
    <w:rsid w:val="00CB0BBE"/>
    <w:rsid w:val="00CB0E4E"/>
    <w:rsid w:val="00CB0F05"/>
    <w:rsid w:val="00CB1101"/>
    <w:rsid w:val="00CB1449"/>
    <w:rsid w:val="00CB1531"/>
    <w:rsid w:val="00CB1696"/>
    <w:rsid w:val="00CB1A3A"/>
    <w:rsid w:val="00CB1B16"/>
    <w:rsid w:val="00CB21F2"/>
    <w:rsid w:val="00CB2377"/>
    <w:rsid w:val="00CB2717"/>
    <w:rsid w:val="00CB3135"/>
    <w:rsid w:val="00CB3492"/>
    <w:rsid w:val="00CB3512"/>
    <w:rsid w:val="00CB3868"/>
    <w:rsid w:val="00CB3953"/>
    <w:rsid w:val="00CB3AD2"/>
    <w:rsid w:val="00CB3BBF"/>
    <w:rsid w:val="00CB3EC0"/>
    <w:rsid w:val="00CB3FF3"/>
    <w:rsid w:val="00CB4093"/>
    <w:rsid w:val="00CB40DB"/>
    <w:rsid w:val="00CB4152"/>
    <w:rsid w:val="00CB418A"/>
    <w:rsid w:val="00CB41FF"/>
    <w:rsid w:val="00CB4259"/>
    <w:rsid w:val="00CB42D0"/>
    <w:rsid w:val="00CB4558"/>
    <w:rsid w:val="00CB45AF"/>
    <w:rsid w:val="00CB46A3"/>
    <w:rsid w:val="00CB4BF3"/>
    <w:rsid w:val="00CB506F"/>
    <w:rsid w:val="00CB5093"/>
    <w:rsid w:val="00CB5266"/>
    <w:rsid w:val="00CB53DB"/>
    <w:rsid w:val="00CB53EB"/>
    <w:rsid w:val="00CB54E9"/>
    <w:rsid w:val="00CB5784"/>
    <w:rsid w:val="00CB59FC"/>
    <w:rsid w:val="00CB5CE9"/>
    <w:rsid w:val="00CB5EDC"/>
    <w:rsid w:val="00CB5F44"/>
    <w:rsid w:val="00CB607D"/>
    <w:rsid w:val="00CB6367"/>
    <w:rsid w:val="00CB6822"/>
    <w:rsid w:val="00CB6E1C"/>
    <w:rsid w:val="00CB708F"/>
    <w:rsid w:val="00CB73F6"/>
    <w:rsid w:val="00CB73F9"/>
    <w:rsid w:val="00CB76FB"/>
    <w:rsid w:val="00CB7BC7"/>
    <w:rsid w:val="00CB7C26"/>
    <w:rsid w:val="00CB7E92"/>
    <w:rsid w:val="00CB7F0E"/>
    <w:rsid w:val="00CB7F96"/>
    <w:rsid w:val="00CC01EB"/>
    <w:rsid w:val="00CC04DF"/>
    <w:rsid w:val="00CC0CFE"/>
    <w:rsid w:val="00CC145D"/>
    <w:rsid w:val="00CC17B0"/>
    <w:rsid w:val="00CC1B7C"/>
    <w:rsid w:val="00CC1E9E"/>
    <w:rsid w:val="00CC212F"/>
    <w:rsid w:val="00CC21E6"/>
    <w:rsid w:val="00CC228B"/>
    <w:rsid w:val="00CC22B3"/>
    <w:rsid w:val="00CC2672"/>
    <w:rsid w:val="00CC2827"/>
    <w:rsid w:val="00CC2880"/>
    <w:rsid w:val="00CC2958"/>
    <w:rsid w:val="00CC2CC2"/>
    <w:rsid w:val="00CC2DC3"/>
    <w:rsid w:val="00CC2F90"/>
    <w:rsid w:val="00CC2FFE"/>
    <w:rsid w:val="00CC304A"/>
    <w:rsid w:val="00CC33B3"/>
    <w:rsid w:val="00CC35CA"/>
    <w:rsid w:val="00CC3774"/>
    <w:rsid w:val="00CC38B2"/>
    <w:rsid w:val="00CC3A16"/>
    <w:rsid w:val="00CC3AE5"/>
    <w:rsid w:val="00CC3AF8"/>
    <w:rsid w:val="00CC3CB2"/>
    <w:rsid w:val="00CC3E48"/>
    <w:rsid w:val="00CC3F55"/>
    <w:rsid w:val="00CC3F6B"/>
    <w:rsid w:val="00CC3F96"/>
    <w:rsid w:val="00CC41BE"/>
    <w:rsid w:val="00CC4658"/>
    <w:rsid w:val="00CC4A37"/>
    <w:rsid w:val="00CC4DAA"/>
    <w:rsid w:val="00CC4F26"/>
    <w:rsid w:val="00CC522C"/>
    <w:rsid w:val="00CC525E"/>
    <w:rsid w:val="00CC5301"/>
    <w:rsid w:val="00CC530B"/>
    <w:rsid w:val="00CC5690"/>
    <w:rsid w:val="00CC5973"/>
    <w:rsid w:val="00CC601C"/>
    <w:rsid w:val="00CC61E2"/>
    <w:rsid w:val="00CC62C0"/>
    <w:rsid w:val="00CC62EE"/>
    <w:rsid w:val="00CC6924"/>
    <w:rsid w:val="00CC6B5F"/>
    <w:rsid w:val="00CC6C8D"/>
    <w:rsid w:val="00CC6CA8"/>
    <w:rsid w:val="00CC6E69"/>
    <w:rsid w:val="00CC7361"/>
    <w:rsid w:val="00CC73B4"/>
    <w:rsid w:val="00CC7502"/>
    <w:rsid w:val="00CC77B3"/>
    <w:rsid w:val="00CC7BFA"/>
    <w:rsid w:val="00CC7C73"/>
    <w:rsid w:val="00CC7D79"/>
    <w:rsid w:val="00CC7E58"/>
    <w:rsid w:val="00CD037C"/>
    <w:rsid w:val="00CD0445"/>
    <w:rsid w:val="00CD04B3"/>
    <w:rsid w:val="00CD0569"/>
    <w:rsid w:val="00CD060E"/>
    <w:rsid w:val="00CD09A5"/>
    <w:rsid w:val="00CD0AFE"/>
    <w:rsid w:val="00CD0BE5"/>
    <w:rsid w:val="00CD1052"/>
    <w:rsid w:val="00CD107C"/>
    <w:rsid w:val="00CD10D5"/>
    <w:rsid w:val="00CD13D6"/>
    <w:rsid w:val="00CD165E"/>
    <w:rsid w:val="00CD1863"/>
    <w:rsid w:val="00CD195E"/>
    <w:rsid w:val="00CD1EB8"/>
    <w:rsid w:val="00CD1F83"/>
    <w:rsid w:val="00CD1F9F"/>
    <w:rsid w:val="00CD2188"/>
    <w:rsid w:val="00CD2327"/>
    <w:rsid w:val="00CD23E3"/>
    <w:rsid w:val="00CD26FD"/>
    <w:rsid w:val="00CD2746"/>
    <w:rsid w:val="00CD2A89"/>
    <w:rsid w:val="00CD2BE9"/>
    <w:rsid w:val="00CD3848"/>
    <w:rsid w:val="00CD38C9"/>
    <w:rsid w:val="00CD3F6C"/>
    <w:rsid w:val="00CD4148"/>
    <w:rsid w:val="00CD41AD"/>
    <w:rsid w:val="00CD41B9"/>
    <w:rsid w:val="00CD4447"/>
    <w:rsid w:val="00CD476A"/>
    <w:rsid w:val="00CD4819"/>
    <w:rsid w:val="00CD49DD"/>
    <w:rsid w:val="00CD4A47"/>
    <w:rsid w:val="00CD4BF3"/>
    <w:rsid w:val="00CD5681"/>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6FF"/>
    <w:rsid w:val="00CD7851"/>
    <w:rsid w:val="00CE05BD"/>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7A6"/>
    <w:rsid w:val="00CE2977"/>
    <w:rsid w:val="00CE29A5"/>
    <w:rsid w:val="00CE2E71"/>
    <w:rsid w:val="00CE2EB5"/>
    <w:rsid w:val="00CE2F30"/>
    <w:rsid w:val="00CE3115"/>
    <w:rsid w:val="00CE33DC"/>
    <w:rsid w:val="00CE34DC"/>
    <w:rsid w:val="00CE3F34"/>
    <w:rsid w:val="00CE42E3"/>
    <w:rsid w:val="00CE4306"/>
    <w:rsid w:val="00CE430A"/>
    <w:rsid w:val="00CE43C0"/>
    <w:rsid w:val="00CE4579"/>
    <w:rsid w:val="00CE4A79"/>
    <w:rsid w:val="00CE4C8D"/>
    <w:rsid w:val="00CE4D0E"/>
    <w:rsid w:val="00CE4E06"/>
    <w:rsid w:val="00CE4FE3"/>
    <w:rsid w:val="00CE4FE9"/>
    <w:rsid w:val="00CE50DC"/>
    <w:rsid w:val="00CE51A2"/>
    <w:rsid w:val="00CE547B"/>
    <w:rsid w:val="00CE5D05"/>
    <w:rsid w:val="00CE5D29"/>
    <w:rsid w:val="00CE5F66"/>
    <w:rsid w:val="00CE6182"/>
    <w:rsid w:val="00CE6349"/>
    <w:rsid w:val="00CE6352"/>
    <w:rsid w:val="00CE66B7"/>
    <w:rsid w:val="00CE6892"/>
    <w:rsid w:val="00CE69A7"/>
    <w:rsid w:val="00CE6DF6"/>
    <w:rsid w:val="00CE727C"/>
    <w:rsid w:val="00CE7308"/>
    <w:rsid w:val="00CE741F"/>
    <w:rsid w:val="00CE757B"/>
    <w:rsid w:val="00CE7A20"/>
    <w:rsid w:val="00CE7A51"/>
    <w:rsid w:val="00CE7E00"/>
    <w:rsid w:val="00CF0323"/>
    <w:rsid w:val="00CF0937"/>
    <w:rsid w:val="00CF0D93"/>
    <w:rsid w:val="00CF1073"/>
    <w:rsid w:val="00CF1382"/>
    <w:rsid w:val="00CF14D5"/>
    <w:rsid w:val="00CF15C3"/>
    <w:rsid w:val="00CF17D3"/>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7F5"/>
    <w:rsid w:val="00D008CE"/>
    <w:rsid w:val="00D00B21"/>
    <w:rsid w:val="00D00D9B"/>
    <w:rsid w:val="00D00FDA"/>
    <w:rsid w:val="00D010E9"/>
    <w:rsid w:val="00D0125A"/>
    <w:rsid w:val="00D01296"/>
    <w:rsid w:val="00D0138A"/>
    <w:rsid w:val="00D01D54"/>
    <w:rsid w:val="00D01FA7"/>
    <w:rsid w:val="00D0201D"/>
    <w:rsid w:val="00D02050"/>
    <w:rsid w:val="00D021C1"/>
    <w:rsid w:val="00D021C9"/>
    <w:rsid w:val="00D021DC"/>
    <w:rsid w:val="00D02785"/>
    <w:rsid w:val="00D02810"/>
    <w:rsid w:val="00D029DA"/>
    <w:rsid w:val="00D02F36"/>
    <w:rsid w:val="00D031A6"/>
    <w:rsid w:val="00D034DA"/>
    <w:rsid w:val="00D03638"/>
    <w:rsid w:val="00D03B00"/>
    <w:rsid w:val="00D03B34"/>
    <w:rsid w:val="00D03C49"/>
    <w:rsid w:val="00D042CB"/>
    <w:rsid w:val="00D044EE"/>
    <w:rsid w:val="00D052A4"/>
    <w:rsid w:val="00D05343"/>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5C9"/>
    <w:rsid w:val="00D06692"/>
    <w:rsid w:val="00D066EB"/>
    <w:rsid w:val="00D06C38"/>
    <w:rsid w:val="00D06CC9"/>
    <w:rsid w:val="00D06DE9"/>
    <w:rsid w:val="00D0712B"/>
    <w:rsid w:val="00D07353"/>
    <w:rsid w:val="00D0740D"/>
    <w:rsid w:val="00D07424"/>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316"/>
    <w:rsid w:val="00D1553D"/>
    <w:rsid w:val="00D1579D"/>
    <w:rsid w:val="00D15A7A"/>
    <w:rsid w:val="00D15CA3"/>
    <w:rsid w:val="00D15D61"/>
    <w:rsid w:val="00D15EE8"/>
    <w:rsid w:val="00D16171"/>
    <w:rsid w:val="00D16602"/>
    <w:rsid w:val="00D16644"/>
    <w:rsid w:val="00D16B60"/>
    <w:rsid w:val="00D16BDC"/>
    <w:rsid w:val="00D16EC3"/>
    <w:rsid w:val="00D171FA"/>
    <w:rsid w:val="00D1722A"/>
    <w:rsid w:val="00D17295"/>
    <w:rsid w:val="00D17652"/>
    <w:rsid w:val="00D17ABE"/>
    <w:rsid w:val="00D20230"/>
    <w:rsid w:val="00D20283"/>
    <w:rsid w:val="00D204C8"/>
    <w:rsid w:val="00D2063C"/>
    <w:rsid w:val="00D2086B"/>
    <w:rsid w:val="00D20B18"/>
    <w:rsid w:val="00D20E8D"/>
    <w:rsid w:val="00D21032"/>
    <w:rsid w:val="00D21115"/>
    <w:rsid w:val="00D2112A"/>
    <w:rsid w:val="00D214AF"/>
    <w:rsid w:val="00D21575"/>
    <w:rsid w:val="00D218A7"/>
    <w:rsid w:val="00D21BCD"/>
    <w:rsid w:val="00D21E6F"/>
    <w:rsid w:val="00D21FAB"/>
    <w:rsid w:val="00D2214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776"/>
    <w:rsid w:val="00D24BB4"/>
    <w:rsid w:val="00D24D2E"/>
    <w:rsid w:val="00D24E68"/>
    <w:rsid w:val="00D25295"/>
    <w:rsid w:val="00D2540B"/>
    <w:rsid w:val="00D255BC"/>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D99"/>
    <w:rsid w:val="00D27E58"/>
    <w:rsid w:val="00D27E75"/>
    <w:rsid w:val="00D30097"/>
    <w:rsid w:val="00D305B3"/>
    <w:rsid w:val="00D30744"/>
    <w:rsid w:val="00D30956"/>
    <w:rsid w:val="00D30D08"/>
    <w:rsid w:val="00D30EF2"/>
    <w:rsid w:val="00D31113"/>
    <w:rsid w:val="00D313A0"/>
    <w:rsid w:val="00D31637"/>
    <w:rsid w:val="00D3196B"/>
    <w:rsid w:val="00D31C51"/>
    <w:rsid w:val="00D31FA1"/>
    <w:rsid w:val="00D321BD"/>
    <w:rsid w:val="00D32247"/>
    <w:rsid w:val="00D326C2"/>
    <w:rsid w:val="00D32798"/>
    <w:rsid w:val="00D32B4D"/>
    <w:rsid w:val="00D331BF"/>
    <w:rsid w:val="00D333C9"/>
    <w:rsid w:val="00D333EB"/>
    <w:rsid w:val="00D3344B"/>
    <w:rsid w:val="00D3367D"/>
    <w:rsid w:val="00D33963"/>
    <w:rsid w:val="00D33B69"/>
    <w:rsid w:val="00D33E00"/>
    <w:rsid w:val="00D33E15"/>
    <w:rsid w:val="00D33E45"/>
    <w:rsid w:val="00D33E98"/>
    <w:rsid w:val="00D342E1"/>
    <w:rsid w:val="00D34376"/>
    <w:rsid w:val="00D34794"/>
    <w:rsid w:val="00D34894"/>
    <w:rsid w:val="00D34F90"/>
    <w:rsid w:val="00D34FD4"/>
    <w:rsid w:val="00D35423"/>
    <w:rsid w:val="00D3559D"/>
    <w:rsid w:val="00D355A1"/>
    <w:rsid w:val="00D35AC0"/>
    <w:rsid w:val="00D35F42"/>
    <w:rsid w:val="00D3682A"/>
    <w:rsid w:val="00D36860"/>
    <w:rsid w:val="00D37432"/>
    <w:rsid w:val="00D374F4"/>
    <w:rsid w:val="00D37602"/>
    <w:rsid w:val="00D3762C"/>
    <w:rsid w:val="00D3768B"/>
    <w:rsid w:val="00D3769B"/>
    <w:rsid w:val="00D378AD"/>
    <w:rsid w:val="00D37913"/>
    <w:rsid w:val="00D37C30"/>
    <w:rsid w:val="00D37CD7"/>
    <w:rsid w:val="00D37D2E"/>
    <w:rsid w:val="00D37D67"/>
    <w:rsid w:val="00D37E73"/>
    <w:rsid w:val="00D40065"/>
    <w:rsid w:val="00D4013E"/>
    <w:rsid w:val="00D4064B"/>
    <w:rsid w:val="00D4068B"/>
    <w:rsid w:val="00D40762"/>
    <w:rsid w:val="00D407C1"/>
    <w:rsid w:val="00D40CD1"/>
    <w:rsid w:val="00D40CEF"/>
    <w:rsid w:val="00D40D9E"/>
    <w:rsid w:val="00D40DD6"/>
    <w:rsid w:val="00D40DDF"/>
    <w:rsid w:val="00D40E4B"/>
    <w:rsid w:val="00D4100D"/>
    <w:rsid w:val="00D41048"/>
    <w:rsid w:val="00D41094"/>
    <w:rsid w:val="00D411FE"/>
    <w:rsid w:val="00D414D9"/>
    <w:rsid w:val="00D4152C"/>
    <w:rsid w:val="00D41CF9"/>
    <w:rsid w:val="00D41D55"/>
    <w:rsid w:val="00D41E5A"/>
    <w:rsid w:val="00D41EF5"/>
    <w:rsid w:val="00D42020"/>
    <w:rsid w:val="00D420AF"/>
    <w:rsid w:val="00D4214A"/>
    <w:rsid w:val="00D42202"/>
    <w:rsid w:val="00D422FF"/>
    <w:rsid w:val="00D423C4"/>
    <w:rsid w:val="00D427AC"/>
    <w:rsid w:val="00D4283C"/>
    <w:rsid w:val="00D42873"/>
    <w:rsid w:val="00D42D6A"/>
    <w:rsid w:val="00D42DCB"/>
    <w:rsid w:val="00D430CE"/>
    <w:rsid w:val="00D431E1"/>
    <w:rsid w:val="00D436CB"/>
    <w:rsid w:val="00D436D3"/>
    <w:rsid w:val="00D438E1"/>
    <w:rsid w:val="00D43959"/>
    <w:rsid w:val="00D439E1"/>
    <w:rsid w:val="00D43BB7"/>
    <w:rsid w:val="00D43C2E"/>
    <w:rsid w:val="00D43EC9"/>
    <w:rsid w:val="00D44138"/>
    <w:rsid w:val="00D4423E"/>
    <w:rsid w:val="00D444AB"/>
    <w:rsid w:val="00D44D03"/>
    <w:rsid w:val="00D44D6F"/>
    <w:rsid w:val="00D44E5C"/>
    <w:rsid w:val="00D45278"/>
    <w:rsid w:val="00D4540D"/>
    <w:rsid w:val="00D4547B"/>
    <w:rsid w:val="00D45547"/>
    <w:rsid w:val="00D45BF6"/>
    <w:rsid w:val="00D460A8"/>
    <w:rsid w:val="00D460CE"/>
    <w:rsid w:val="00D46398"/>
    <w:rsid w:val="00D46411"/>
    <w:rsid w:val="00D46412"/>
    <w:rsid w:val="00D46441"/>
    <w:rsid w:val="00D4699D"/>
    <w:rsid w:val="00D46B20"/>
    <w:rsid w:val="00D46B57"/>
    <w:rsid w:val="00D46BE2"/>
    <w:rsid w:val="00D46E9E"/>
    <w:rsid w:val="00D46F9C"/>
    <w:rsid w:val="00D470BC"/>
    <w:rsid w:val="00D47651"/>
    <w:rsid w:val="00D47763"/>
    <w:rsid w:val="00D4793D"/>
    <w:rsid w:val="00D47A56"/>
    <w:rsid w:val="00D47A83"/>
    <w:rsid w:val="00D47C7E"/>
    <w:rsid w:val="00D47D55"/>
    <w:rsid w:val="00D47D7E"/>
    <w:rsid w:val="00D5012A"/>
    <w:rsid w:val="00D50471"/>
    <w:rsid w:val="00D50579"/>
    <w:rsid w:val="00D505F8"/>
    <w:rsid w:val="00D50978"/>
    <w:rsid w:val="00D509CF"/>
    <w:rsid w:val="00D50AB8"/>
    <w:rsid w:val="00D50D28"/>
    <w:rsid w:val="00D5113C"/>
    <w:rsid w:val="00D51249"/>
    <w:rsid w:val="00D5183D"/>
    <w:rsid w:val="00D51948"/>
    <w:rsid w:val="00D51A61"/>
    <w:rsid w:val="00D51D18"/>
    <w:rsid w:val="00D51DBE"/>
    <w:rsid w:val="00D51E6F"/>
    <w:rsid w:val="00D51F4A"/>
    <w:rsid w:val="00D52026"/>
    <w:rsid w:val="00D522D8"/>
    <w:rsid w:val="00D52325"/>
    <w:rsid w:val="00D52741"/>
    <w:rsid w:val="00D52B7C"/>
    <w:rsid w:val="00D52DA1"/>
    <w:rsid w:val="00D5300E"/>
    <w:rsid w:val="00D53348"/>
    <w:rsid w:val="00D53355"/>
    <w:rsid w:val="00D5344C"/>
    <w:rsid w:val="00D534FE"/>
    <w:rsid w:val="00D53A22"/>
    <w:rsid w:val="00D53B4E"/>
    <w:rsid w:val="00D53F07"/>
    <w:rsid w:val="00D54016"/>
    <w:rsid w:val="00D541BE"/>
    <w:rsid w:val="00D5423C"/>
    <w:rsid w:val="00D54353"/>
    <w:rsid w:val="00D544FF"/>
    <w:rsid w:val="00D545B5"/>
    <w:rsid w:val="00D54624"/>
    <w:rsid w:val="00D54667"/>
    <w:rsid w:val="00D549F8"/>
    <w:rsid w:val="00D54B93"/>
    <w:rsid w:val="00D54C68"/>
    <w:rsid w:val="00D5510A"/>
    <w:rsid w:val="00D552ED"/>
    <w:rsid w:val="00D559CC"/>
    <w:rsid w:val="00D55BDD"/>
    <w:rsid w:val="00D55CDE"/>
    <w:rsid w:val="00D55DF3"/>
    <w:rsid w:val="00D563E7"/>
    <w:rsid w:val="00D56536"/>
    <w:rsid w:val="00D5655E"/>
    <w:rsid w:val="00D56A5D"/>
    <w:rsid w:val="00D56C96"/>
    <w:rsid w:val="00D570F4"/>
    <w:rsid w:val="00D572B9"/>
    <w:rsid w:val="00D57372"/>
    <w:rsid w:val="00D57621"/>
    <w:rsid w:val="00D577DD"/>
    <w:rsid w:val="00D579DF"/>
    <w:rsid w:val="00D579FA"/>
    <w:rsid w:val="00D57B45"/>
    <w:rsid w:val="00D57FD0"/>
    <w:rsid w:val="00D600C2"/>
    <w:rsid w:val="00D603FF"/>
    <w:rsid w:val="00D605C9"/>
    <w:rsid w:val="00D60866"/>
    <w:rsid w:val="00D60A13"/>
    <w:rsid w:val="00D60E5E"/>
    <w:rsid w:val="00D60F4B"/>
    <w:rsid w:val="00D60FAC"/>
    <w:rsid w:val="00D6116E"/>
    <w:rsid w:val="00D61210"/>
    <w:rsid w:val="00D6137B"/>
    <w:rsid w:val="00D6157A"/>
    <w:rsid w:val="00D6168E"/>
    <w:rsid w:val="00D61714"/>
    <w:rsid w:val="00D617A7"/>
    <w:rsid w:val="00D61844"/>
    <w:rsid w:val="00D6189E"/>
    <w:rsid w:val="00D618B5"/>
    <w:rsid w:val="00D61AFA"/>
    <w:rsid w:val="00D61E0A"/>
    <w:rsid w:val="00D62103"/>
    <w:rsid w:val="00D621C8"/>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AC1"/>
    <w:rsid w:val="00D63B59"/>
    <w:rsid w:val="00D63C3F"/>
    <w:rsid w:val="00D63DCF"/>
    <w:rsid w:val="00D63FF3"/>
    <w:rsid w:val="00D64544"/>
    <w:rsid w:val="00D64853"/>
    <w:rsid w:val="00D64970"/>
    <w:rsid w:val="00D64D48"/>
    <w:rsid w:val="00D650BC"/>
    <w:rsid w:val="00D6546B"/>
    <w:rsid w:val="00D65775"/>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04"/>
    <w:rsid w:val="00D67DB1"/>
    <w:rsid w:val="00D67DDC"/>
    <w:rsid w:val="00D7006B"/>
    <w:rsid w:val="00D7011B"/>
    <w:rsid w:val="00D704B4"/>
    <w:rsid w:val="00D705BD"/>
    <w:rsid w:val="00D706C4"/>
    <w:rsid w:val="00D707DD"/>
    <w:rsid w:val="00D70882"/>
    <w:rsid w:val="00D70B4F"/>
    <w:rsid w:val="00D70C52"/>
    <w:rsid w:val="00D70F63"/>
    <w:rsid w:val="00D710C1"/>
    <w:rsid w:val="00D71328"/>
    <w:rsid w:val="00D715AC"/>
    <w:rsid w:val="00D717B7"/>
    <w:rsid w:val="00D719C2"/>
    <w:rsid w:val="00D71C69"/>
    <w:rsid w:val="00D71D20"/>
    <w:rsid w:val="00D71D30"/>
    <w:rsid w:val="00D71F59"/>
    <w:rsid w:val="00D7202E"/>
    <w:rsid w:val="00D7206D"/>
    <w:rsid w:val="00D7210D"/>
    <w:rsid w:val="00D722B0"/>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A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ED7"/>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AD2"/>
    <w:rsid w:val="00D77C05"/>
    <w:rsid w:val="00D80055"/>
    <w:rsid w:val="00D80313"/>
    <w:rsid w:val="00D80521"/>
    <w:rsid w:val="00D806C1"/>
    <w:rsid w:val="00D807AA"/>
    <w:rsid w:val="00D8081D"/>
    <w:rsid w:val="00D80837"/>
    <w:rsid w:val="00D80E05"/>
    <w:rsid w:val="00D8141C"/>
    <w:rsid w:val="00D81455"/>
    <w:rsid w:val="00D81519"/>
    <w:rsid w:val="00D81D49"/>
    <w:rsid w:val="00D82680"/>
    <w:rsid w:val="00D8295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7D5"/>
    <w:rsid w:val="00D85939"/>
    <w:rsid w:val="00D85D7C"/>
    <w:rsid w:val="00D85E87"/>
    <w:rsid w:val="00D861B3"/>
    <w:rsid w:val="00D862B0"/>
    <w:rsid w:val="00D863C0"/>
    <w:rsid w:val="00D867D1"/>
    <w:rsid w:val="00D86805"/>
    <w:rsid w:val="00D86B1E"/>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8B"/>
    <w:rsid w:val="00D90F90"/>
    <w:rsid w:val="00D9103F"/>
    <w:rsid w:val="00D9149D"/>
    <w:rsid w:val="00D918AC"/>
    <w:rsid w:val="00D91B1B"/>
    <w:rsid w:val="00D91C12"/>
    <w:rsid w:val="00D91CB6"/>
    <w:rsid w:val="00D91E5D"/>
    <w:rsid w:val="00D924BB"/>
    <w:rsid w:val="00D925CA"/>
    <w:rsid w:val="00D9262B"/>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ABC"/>
    <w:rsid w:val="00D95CEE"/>
    <w:rsid w:val="00D95D71"/>
    <w:rsid w:val="00D95D7E"/>
    <w:rsid w:val="00D95DE0"/>
    <w:rsid w:val="00D95DE9"/>
    <w:rsid w:val="00D95F23"/>
    <w:rsid w:val="00D96EAF"/>
    <w:rsid w:val="00D96EBC"/>
    <w:rsid w:val="00D96FC1"/>
    <w:rsid w:val="00D97116"/>
    <w:rsid w:val="00D97381"/>
    <w:rsid w:val="00D979D9"/>
    <w:rsid w:val="00D97A92"/>
    <w:rsid w:val="00D97BCA"/>
    <w:rsid w:val="00D97EAB"/>
    <w:rsid w:val="00D97F40"/>
    <w:rsid w:val="00DA009B"/>
    <w:rsid w:val="00DA03FD"/>
    <w:rsid w:val="00DA0957"/>
    <w:rsid w:val="00DA0F3C"/>
    <w:rsid w:val="00DA0F41"/>
    <w:rsid w:val="00DA1035"/>
    <w:rsid w:val="00DA1191"/>
    <w:rsid w:val="00DA1454"/>
    <w:rsid w:val="00DA14FA"/>
    <w:rsid w:val="00DA16E1"/>
    <w:rsid w:val="00DA1D9C"/>
    <w:rsid w:val="00DA1F03"/>
    <w:rsid w:val="00DA2144"/>
    <w:rsid w:val="00DA2187"/>
    <w:rsid w:val="00DA269B"/>
    <w:rsid w:val="00DA28A8"/>
    <w:rsid w:val="00DA291C"/>
    <w:rsid w:val="00DA2A29"/>
    <w:rsid w:val="00DA2A89"/>
    <w:rsid w:val="00DA2F79"/>
    <w:rsid w:val="00DA2F83"/>
    <w:rsid w:val="00DA300F"/>
    <w:rsid w:val="00DA30C0"/>
    <w:rsid w:val="00DA3160"/>
    <w:rsid w:val="00DA3167"/>
    <w:rsid w:val="00DA3168"/>
    <w:rsid w:val="00DA31B1"/>
    <w:rsid w:val="00DA34ED"/>
    <w:rsid w:val="00DA369E"/>
    <w:rsid w:val="00DA372D"/>
    <w:rsid w:val="00DA394B"/>
    <w:rsid w:val="00DA3A86"/>
    <w:rsid w:val="00DA3BBD"/>
    <w:rsid w:val="00DA3C19"/>
    <w:rsid w:val="00DA3EEB"/>
    <w:rsid w:val="00DA3F0D"/>
    <w:rsid w:val="00DA3F67"/>
    <w:rsid w:val="00DA4834"/>
    <w:rsid w:val="00DA4C01"/>
    <w:rsid w:val="00DA507D"/>
    <w:rsid w:val="00DA5168"/>
    <w:rsid w:val="00DA5185"/>
    <w:rsid w:val="00DA53AC"/>
    <w:rsid w:val="00DA5911"/>
    <w:rsid w:val="00DA595F"/>
    <w:rsid w:val="00DA59EF"/>
    <w:rsid w:val="00DA5B45"/>
    <w:rsid w:val="00DA5D5C"/>
    <w:rsid w:val="00DA5DCA"/>
    <w:rsid w:val="00DA5EB7"/>
    <w:rsid w:val="00DA62CF"/>
    <w:rsid w:val="00DA62D7"/>
    <w:rsid w:val="00DA6545"/>
    <w:rsid w:val="00DA6560"/>
    <w:rsid w:val="00DA6933"/>
    <w:rsid w:val="00DA6C8B"/>
    <w:rsid w:val="00DA6D47"/>
    <w:rsid w:val="00DA6E46"/>
    <w:rsid w:val="00DA6E93"/>
    <w:rsid w:val="00DA70D0"/>
    <w:rsid w:val="00DA722E"/>
    <w:rsid w:val="00DA73C4"/>
    <w:rsid w:val="00DA74EC"/>
    <w:rsid w:val="00DA7718"/>
    <w:rsid w:val="00DA7724"/>
    <w:rsid w:val="00DA7733"/>
    <w:rsid w:val="00DA779C"/>
    <w:rsid w:val="00DA7C22"/>
    <w:rsid w:val="00DA7DD9"/>
    <w:rsid w:val="00DA7F3B"/>
    <w:rsid w:val="00DB0003"/>
    <w:rsid w:val="00DB004A"/>
    <w:rsid w:val="00DB0276"/>
    <w:rsid w:val="00DB0389"/>
    <w:rsid w:val="00DB04FD"/>
    <w:rsid w:val="00DB05D7"/>
    <w:rsid w:val="00DB0642"/>
    <w:rsid w:val="00DB0678"/>
    <w:rsid w:val="00DB085C"/>
    <w:rsid w:val="00DB0BE8"/>
    <w:rsid w:val="00DB0D02"/>
    <w:rsid w:val="00DB1162"/>
    <w:rsid w:val="00DB1194"/>
    <w:rsid w:val="00DB16CA"/>
    <w:rsid w:val="00DB17BD"/>
    <w:rsid w:val="00DB198D"/>
    <w:rsid w:val="00DB1E02"/>
    <w:rsid w:val="00DB2265"/>
    <w:rsid w:val="00DB230F"/>
    <w:rsid w:val="00DB2312"/>
    <w:rsid w:val="00DB23BC"/>
    <w:rsid w:val="00DB2407"/>
    <w:rsid w:val="00DB24EB"/>
    <w:rsid w:val="00DB256D"/>
    <w:rsid w:val="00DB260A"/>
    <w:rsid w:val="00DB26B6"/>
    <w:rsid w:val="00DB3105"/>
    <w:rsid w:val="00DB327D"/>
    <w:rsid w:val="00DB33A5"/>
    <w:rsid w:val="00DB398E"/>
    <w:rsid w:val="00DB3D65"/>
    <w:rsid w:val="00DB4127"/>
    <w:rsid w:val="00DB42A1"/>
    <w:rsid w:val="00DB42D3"/>
    <w:rsid w:val="00DB4C95"/>
    <w:rsid w:val="00DB4CA6"/>
    <w:rsid w:val="00DB4DB7"/>
    <w:rsid w:val="00DB4E41"/>
    <w:rsid w:val="00DB53DF"/>
    <w:rsid w:val="00DB5759"/>
    <w:rsid w:val="00DB5A26"/>
    <w:rsid w:val="00DB5E5A"/>
    <w:rsid w:val="00DB5F33"/>
    <w:rsid w:val="00DB62C8"/>
    <w:rsid w:val="00DB6410"/>
    <w:rsid w:val="00DB653A"/>
    <w:rsid w:val="00DB663F"/>
    <w:rsid w:val="00DB68E1"/>
    <w:rsid w:val="00DB70E3"/>
    <w:rsid w:val="00DB722D"/>
    <w:rsid w:val="00DB76D1"/>
    <w:rsid w:val="00DB7884"/>
    <w:rsid w:val="00DB7960"/>
    <w:rsid w:val="00DB7D48"/>
    <w:rsid w:val="00DB7D67"/>
    <w:rsid w:val="00DC0014"/>
    <w:rsid w:val="00DC0178"/>
    <w:rsid w:val="00DC02A3"/>
    <w:rsid w:val="00DC0716"/>
    <w:rsid w:val="00DC0840"/>
    <w:rsid w:val="00DC0D68"/>
    <w:rsid w:val="00DC0DF9"/>
    <w:rsid w:val="00DC0E03"/>
    <w:rsid w:val="00DC0ED8"/>
    <w:rsid w:val="00DC10B9"/>
    <w:rsid w:val="00DC1404"/>
    <w:rsid w:val="00DC14F2"/>
    <w:rsid w:val="00DC1A47"/>
    <w:rsid w:val="00DC1B97"/>
    <w:rsid w:val="00DC1C2B"/>
    <w:rsid w:val="00DC1E19"/>
    <w:rsid w:val="00DC1F36"/>
    <w:rsid w:val="00DC2AAB"/>
    <w:rsid w:val="00DC2BEC"/>
    <w:rsid w:val="00DC2DA7"/>
    <w:rsid w:val="00DC2F23"/>
    <w:rsid w:val="00DC3168"/>
    <w:rsid w:val="00DC342A"/>
    <w:rsid w:val="00DC368E"/>
    <w:rsid w:val="00DC36A6"/>
    <w:rsid w:val="00DC376E"/>
    <w:rsid w:val="00DC37CD"/>
    <w:rsid w:val="00DC3988"/>
    <w:rsid w:val="00DC39BA"/>
    <w:rsid w:val="00DC42BA"/>
    <w:rsid w:val="00DC4709"/>
    <w:rsid w:val="00DC49A4"/>
    <w:rsid w:val="00DC4B56"/>
    <w:rsid w:val="00DC4CB9"/>
    <w:rsid w:val="00DC5206"/>
    <w:rsid w:val="00DC5254"/>
    <w:rsid w:val="00DC5BE4"/>
    <w:rsid w:val="00DC5D05"/>
    <w:rsid w:val="00DC5E4A"/>
    <w:rsid w:val="00DC5E70"/>
    <w:rsid w:val="00DC5FE3"/>
    <w:rsid w:val="00DC6188"/>
    <w:rsid w:val="00DC690A"/>
    <w:rsid w:val="00DC698D"/>
    <w:rsid w:val="00DC69A6"/>
    <w:rsid w:val="00DC6F12"/>
    <w:rsid w:val="00DC724A"/>
    <w:rsid w:val="00DC75A2"/>
    <w:rsid w:val="00DC796A"/>
    <w:rsid w:val="00DC7A30"/>
    <w:rsid w:val="00DC7B92"/>
    <w:rsid w:val="00DC7BD1"/>
    <w:rsid w:val="00DC7CDD"/>
    <w:rsid w:val="00DC7FCB"/>
    <w:rsid w:val="00DD02CE"/>
    <w:rsid w:val="00DD0731"/>
    <w:rsid w:val="00DD07AC"/>
    <w:rsid w:val="00DD09D8"/>
    <w:rsid w:val="00DD0C05"/>
    <w:rsid w:val="00DD0F4B"/>
    <w:rsid w:val="00DD152A"/>
    <w:rsid w:val="00DD1796"/>
    <w:rsid w:val="00DD17A7"/>
    <w:rsid w:val="00DD1C14"/>
    <w:rsid w:val="00DD2097"/>
    <w:rsid w:val="00DD25C2"/>
    <w:rsid w:val="00DD2616"/>
    <w:rsid w:val="00DD2688"/>
    <w:rsid w:val="00DD2A18"/>
    <w:rsid w:val="00DD2C95"/>
    <w:rsid w:val="00DD2E77"/>
    <w:rsid w:val="00DD2EDD"/>
    <w:rsid w:val="00DD2F3B"/>
    <w:rsid w:val="00DD2FD0"/>
    <w:rsid w:val="00DD3380"/>
    <w:rsid w:val="00DD3770"/>
    <w:rsid w:val="00DD385D"/>
    <w:rsid w:val="00DD39B8"/>
    <w:rsid w:val="00DD3B80"/>
    <w:rsid w:val="00DD3BEF"/>
    <w:rsid w:val="00DD3DEE"/>
    <w:rsid w:val="00DD4257"/>
    <w:rsid w:val="00DD42A7"/>
    <w:rsid w:val="00DD43D0"/>
    <w:rsid w:val="00DD4606"/>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70"/>
    <w:rsid w:val="00DD63A9"/>
    <w:rsid w:val="00DD63DA"/>
    <w:rsid w:val="00DD63DD"/>
    <w:rsid w:val="00DD645E"/>
    <w:rsid w:val="00DD649B"/>
    <w:rsid w:val="00DD6A9C"/>
    <w:rsid w:val="00DD6CA2"/>
    <w:rsid w:val="00DD6F4C"/>
    <w:rsid w:val="00DD73E6"/>
    <w:rsid w:val="00DD76CE"/>
    <w:rsid w:val="00DD79D0"/>
    <w:rsid w:val="00DD7B3C"/>
    <w:rsid w:val="00DD7BBF"/>
    <w:rsid w:val="00DD7EF3"/>
    <w:rsid w:val="00DD7FB9"/>
    <w:rsid w:val="00DE0653"/>
    <w:rsid w:val="00DE07EC"/>
    <w:rsid w:val="00DE0A29"/>
    <w:rsid w:val="00DE0CAF"/>
    <w:rsid w:val="00DE0D22"/>
    <w:rsid w:val="00DE0D98"/>
    <w:rsid w:val="00DE11AB"/>
    <w:rsid w:val="00DE132E"/>
    <w:rsid w:val="00DE134F"/>
    <w:rsid w:val="00DE208B"/>
    <w:rsid w:val="00DE237F"/>
    <w:rsid w:val="00DE286B"/>
    <w:rsid w:val="00DE2B06"/>
    <w:rsid w:val="00DE2E80"/>
    <w:rsid w:val="00DE33BD"/>
    <w:rsid w:val="00DE3456"/>
    <w:rsid w:val="00DE35B7"/>
    <w:rsid w:val="00DE3888"/>
    <w:rsid w:val="00DE3BD1"/>
    <w:rsid w:val="00DE3D3F"/>
    <w:rsid w:val="00DE4021"/>
    <w:rsid w:val="00DE40FE"/>
    <w:rsid w:val="00DE4144"/>
    <w:rsid w:val="00DE4259"/>
    <w:rsid w:val="00DE4347"/>
    <w:rsid w:val="00DE48D2"/>
    <w:rsid w:val="00DE4AA0"/>
    <w:rsid w:val="00DE4D78"/>
    <w:rsid w:val="00DE4ECC"/>
    <w:rsid w:val="00DE5066"/>
    <w:rsid w:val="00DE51F9"/>
    <w:rsid w:val="00DE54B6"/>
    <w:rsid w:val="00DE552B"/>
    <w:rsid w:val="00DE5700"/>
    <w:rsid w:val="00DE583A"/>
    <w:rsid w:val="00DE5A67"/>
    <w:rsid w:val="00DE5C9F"/>
    <w:rsid w:val="00DE5D26"/>
    <w:rsid w:val="00DE6164"/>
    <w:rsid w:val="00DE6365"/>
    <w:rsid w:val="00DE64F6"/>
    <w:rsid w:val="00DE669E"/>
    <w:rsid w:val="00DE69BA"/>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602"/>
    <w:rsid w:val="00DF0704"/>
    <w:rsid w:val="00DF0786"/>
    <w:rsid w:val="00DF0879"/>
    <w:rsid w:val="00DF0984"/>
    <w:rsid w:val="00DF0B70"/>
    <w:rsid w:val="00DF0C6A"/>
    <w:rsid w:val="00DF11E3"/>
    <w:rsid w:val="00DF1261"/>
    <w:rsid w:val="00DF1306"/>
    <w:rsid w:val="00DF136A"/>
    <w:rsid w:val="00DF16B0"/>
    <w:rsid w:val="00DF1766"/>
    <w:rsid w:val="00DF17B3"/>
    <w:rsid w:val="00DF1993"/>
    <w:rsid w:val="00DF1BC3"/>
    <w:rsid w:val="00DF1BFC"/>
    <w:rsid w:val="00DF2567"/>
    <w:rsid w:val="00DF2AEB"/>
    <w:rsid w:val="00DF2BB8"/>
    <w:rsid w:val="00DF2CD7"/>
    <w:rsid w:val="00DF2FC3"/>
    <w:rsid w:val="00DF308A"/>
    <w:rsid w:val="00DF3264"/>
    <w:rsid w:val="00DF3425"/>
    <w:rsid w:val="00DF3427"/>
    <w:rsid w:val="00DF34D5"/>
    <w:rsid w:val="00DF38C5"/>
    <w:rsid w:val="00DF3B58"/>
    <w:rsid w:val="00DF45D0"/>
    <w:rsid w:val="00DF4777"/>
    <w:rsid w:val="00DF4787"/>
    <w:rsid w:val="00DF4C3C"/>
    <w:rsid w:val="00DF4E2F"/>
    <w:rsid w:val="00DF4FEF"/>
    <w:rsid w:val="00DF5013"/>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420"/>
    <w:rsid w:val="00E036B4"/>
    <w:rsid w:val="00E0397C"/>
    <w:rsid w:val="00E039C2"/>
    <w:rsid w:val="00E03BB6"/>
    <w:rsid w:val="00E03D38"/>
    <w:rsid w:val="00E03E19"/>
    <w:rsid w:val="00E040F8"/>
    <w:rsid w:val="00E04607"/>
    <w:rsid w:val="00E04C0E"/>
    <w:rsid w:val="00E04CC2"/>
    <w:rsid w:val="00E04E27"/>
    <w:rsid w:val="00E05128"/>
    <w:rsid w:val="00E0525F"/>
    <w:rsid w:val="00E05549"/>
    <w:rsid w:val="00E0599D"/>
    <w:rsid w:val="00E05C26"/>
    <w:rsid w:val="00E05DF7"/>
    <w:rsid w:val="00E05FC4"/>
    <w:rsid w:val="00E060AF"/>
    <w:rsid w:val="00E06125"/>
    <w:rsid w:val="00E064D8"/>
    <w:rsid w:val="00E06550"/>
    <w:rsid w:val="00E06600"/>
    <w:rsid w:val="00E06723"/>
    <w:rsid w:val="00E067AF"/>
    <w:rsid w:val="00E06973"/>
    <w:rsid w:val="00E06C0A"/>
    <w:rsid w:val="00E06C55"/>
    <w:rsid w:val="00E070B1"/>
    <w:rsid w:val="00E076A1"/>
    <w:rsid w:val="00E07706"/>
    <w:rsid w:val="00E0785C"/>
    <w:rsid w:val="00E07A0B"/>
    <w:rsid w:val="00E07CF6"/>
    <w:rsid w:val="00E07D8A"/>
    <w:rsid w:val="00E07E40"/>
    <w:rsid w:val="00E101F8"/>
    <w:rsid w:val="00E103B7"/>
    <w:rsid w:val="00E10643"/>
    <w:rsid w:val="00E10829"/>
    <w:rsid w:val="00E10D0E"/>
    <w:rsid w:val="00E10EA1"/>
    <w:rsid w:val="00E111CE"/>
    <w:rsid w:val="00E112D9"/>
    <w:rsid w:val="00E11516"/>
    <w:rsid w:val="00E11643"/>
    <w:rsid w:val="00E11964"/>
    <w:rsid w:val="00E119B3"/>
    <w:rsid w:val="00E11B8D"/>
    <w:rsid w:val="00E11D58"/>
    <w:rsid w:val="00E11DCC"/>
    <w:rsid w:val="00E11DE8"/>
    <w:rsid w:val="00E1249C"/>
    <w:rsid w:val="00E12591"/>
    <w:rsid w:val="00E12737"/>
    <w:rsid w:val="00E12776"/>
    <w:rsid w:val="00E12A56"/>
    <w:rsid w:val="00E12AF5"/>
    <w:rsid w:val="00E12B0B"/>
    <w:rsid w:val="00E12CF6"/>
    <w:rsid w:val="00E12DB9"/>
    <w:rsid w:val="00E12F2F"/>
    <w:rsid w:val="00E13220"/>
    <w:rsid w:val="00E133C8"/>
    <w:rsid w:val="00E133F7"/>
    <w:rsid w:val="00E13A9E"/>
    <w:rsid w:val="00E13DFF"/>
    <w:rsid w:val="00E1427E"/>
    <w:rsid w:val="00E142FE"/>
    <w:rsid w:val="00E146E4"/>
    <w:rsid w:val="00E147D4"/>
    <w:rsid w:val="00E152A5"/>
    <w:rsid w:val="00E15825"/>
    <w:rsid w:val="00E1595E"/>
    <w:rsid w:val="00E159C2"/>
    <w:rsid w:val="00E15B60"/>
    <w:rsid w:val="00E15C5A"/>
    <w:rsid w:val="00E15E09"/>
    <w:rsid w:val="00E16307"/>
    <w:rsid w:val="00E16382"/>
    <w:rsid w:val="00E16656"/>
    <w:rsid w:val="00E167E3"/>
    <w:rsid w:val="00E16F06"/>
    <w:rsid w:val="00E16FF8"/>
    <w:rsid w:val="00E17227"/>
    <w:rsid w:val="00E17349"/>
    <w:rsid w:val="00E17400"/>
    <w:rsid w:val="00E1742B"/>
    <w:rsid w:val="00E176D5"/>
    <w:rsid w:val="00E1790C"/>
    <w:rsid w:val="00E17BE7"/>
    <w:rsid w:val="00E17F91"/>
    <w:rsid w:val="00E202FE"/>
    <w:rsid w:val="00E205A8"/>
    <w:rsid w:val="00E20624"/>
    <w:rsid w:val="00E20724"/>
    <w:rsid w:val="00E2073C"/>
    <w:rsid w:val="00E2075D"/>
    <w:rsid w:val="00E2091B"/>
    <w:rsid w:val="00E209C3"/>
    <w:rsid w:val="00E20DC9"/>
    <w:rsid w:val="00E21315"/>
    <w:rsid w:val="00E214CD"/>
    <w:rsid w:val="00E21DCD"/>
    <w:rsid w:val="00E221B3"/>
    <w:rsid w:val="00E2235F"/>
    <w:rsid w:val="00E22678"/>
    <w:rsid w:val="00E2277A"/>
    <w:rsid w:val="00E228B3"/>
    <w:rsid w:val="00E22B61"/>
    <w:rsid w:val="00E22D13"/>
    <w:rsid w:val="00E22E42"/>
    <w:rsid w:val="00E23104"/>
    <w:rsid w:val="00E23609"/>
    <w:rsid w:val="00E2368E"/>
    <w:rsid w:val="00E236E0"/>
    <w:rsid w:val="00E23CC2"/>
    <w:rsid w:val="00E23E8E"/>
    <w:rsid w:val="00E23F4D"/>
    <w:rsid w:val="00E23FBF"/>
    <w:rsid w:val="00E240B5"/>
    <w:rsid w:val="00E2433C"/>
    <w:rsid w:val="00E244EF"/>
    <w:rsid w:val="00E2450C"/>
    <w:rsid w:val="00E246C0"/>
    <w:rsid w:val="00E248FE"/>
    <w:rsid w:val="00E249F1"/>
    <w:rsid w:val="00E24D2A"/>
    <w:rsid w:val="00E24F0C"/>
    <w:rsid w:val="00E24FE4"/>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C5"/>
    <w:rsid w:val="00E279F5"/>
    <w:rsid w:val="00E27AE1"/>
    <w:rsid w:val="00E27DA7"/>
    <w:rsid w:val="00E30007"/>
    <w:rsid w:val="00E3022E"/>
    <w:rsid w:val="00E3049B"/>
    <w:rsid w:val="00E3050C"/>
    <w:rsid w:val="00E30B4A"/>
    <w:rsid w:val="00E30C0C"/>
    <w:rsid w:val="00E30FFD"/>
    <w:rsid w:val="00E310D2"/>
    <w:rsid w:val="00E313A3"/>
    <w:rsid w:val="00E3154B"/>
    <w:rsid w:val="00E318BC"/>
    <w:rsid w:val="00E31D5F"/>
    <w:rsid w:val="00E32078"/>
    <w:rsid w:val="00E32141"/>
    <w:rsid w:val="00E321FE"/>
    <w:rsid w:val="00E32558"/>
    <w:rsid w:val="00E32585"/>
    <w:rsid w:val="00E32A31"/>
    <w:rsid w:val="00E32B5E"/>
    <w:rsid w:val="00E32D46"/>
    <w:rsid w:val="00E32F7C"/>
    <w:rsid w:val="00E32FBC"/>
    <w:rsid w:val="00E330AE"/>
    <w:rsid w:val="00E331A2"/>
    <w:rsid w:val="00E331FF"/>
    <w:rsid w:val="00E332AF"/>
    <w:rsid w:val="00E33593"/>
    <w:rsid w:val="00E33CAA"/>
    <w:rsid w:val="00E33E2D"/>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B9D"/>
    <w:rsid w:val="00E35ECB"/>
    <w:rsid w:val="00E360B7"/>
    <w:rsid w:val="00E362D4"/>
    <w:rsid w:val="00E36430"/>
    <w:rsid w:val="00E36A42"/>
    <w:rsid w:val="00E36B70"/>
    <w:rsid w:val="00E36EBC"/>
    <w:rsid w:val="00E370B3"/>
    <w:rsid w:val="00E3722B"/>
    <w:rsid w:val="00E37302"/>
    <w:rsid w:val="00E373D5"/>
    <w:rsid w:val="00E37731"/>
    <w:rsid w:val="00E37746"/>
    <w:rsid w:val="00E37885"/>
    <w:rsid w:val="00E37A8D"/>
    <w:rsid w:val="00E37B62"/>
    <w:rsid w:val="00E37B8E"/>
    <w:rsid w:val="00E37BDD"/>
    <w:rsid w:val="00E37FD7"/>
    <w:rsid w:val="00E400ED"/>
    <w:rsid w:val="00E402E2"/>
    <w:rsid w:val="00E40410"/>
    <w:rsid w:val="00E40610"/>
    <w:rsid w:val="00E407B4"/>
    <w:rsid w:val="00E407BB"/>
    <w:rsid w:val="00E40A15"/>
    <w:rsid w:val="00E40AF7"/>
    <w:rsid w:val="00E4133C"/>
    <w:rsid w:val="00E41383"/>
    <w:rsid w:val="00E41D55"/>
    <w:rsid w:val="00E41FB5"/>
    <w:rsid w:val="00E42215"/>
    <w:rsid w:val="00E42349"/>
    <w:rsid w:val="00E42427"/>
    <w:rsid w:val="00E4270A"/>
    <w:rsid w:val="00E428C5"/>
    <w:rsid w:val="00E42BC3"/>
    <w:rsid w:val="00E434C1"/>
    <w:rsid w:val="00E43C8F"/>
    <w:rsid w:val="00E43D1D"/>
    <w:rsid w:val="00E44115"/>
    <w:rsid w:val="00E44133"/>
    <w:rsid w:val="00E446FB"/>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21D"/>
    <w:rsid w:val="00E476C3"/>
    <w:rsid w:val="00E4777F"/>
    <w:rsid w:val="00E477B1"/>
    <w:rsid w:val="00E4782D"/>
    <w:rsid w:val="00E478D3"/>
    <w:rsid w:val="00E47BD3"/>
    <w:rsid w:val="00E47C63"/>
    <w:rsid w:val="00E47E36"/>
    <w:rsid w:val="00E47FD6"/>
    <w:rsid w:val="00E5006B"/>
    <w:rsid w:val="00E5054C"/>
    <w:rsid w:val="00E506CC"/>
    <w:rsid w:val="00E50BAD"/>
    <w:rsid w:val="00E50C8B"/>
    <w:rsid w:val="00E50E4C"/>
    <w:rsid w:val="00E51001"/>
    <w:rsid w:val="00E510CE"/>
    <w:rsid w:val="00E51199"/>
    <w:rsid w:val="00E511B3"/>
    <w:rsid w:val="00E51216"/>
    <w:rsid w:val="00E5132F"/>
    <w:rsid w:val="00E51518"/>
    <w:rsid w:val="00E51543"/>
    <w:rsid w:val="00E51697"/>
    <w:rsid w:val="00E518A0"/>
    <w:rsid w:val="00E51915"/>
    <w:rsid w:val="00E51A52"/>
    <w:rsid w:val="00E51AEA"/>
    <w:rsid w:val="00E51E16"/>
    <w:rsid w:val="00E51E1E"/>
    <w:rsid w:val="00E51EF7"/>
    <w:rsid w:val="00E52029"/>
    <w:rsid w:val="00E52A8B"/>
    <w:rsid w:val="00E52F04"/>
    <w:rsid w:val="00E52F71"/>
    <w:rsid w:val="00E5302F"/>
    <w:rsid w:val="00E53231"/>
    <w:rsid w:val="00E53778"/>
    <w:rsid w:val="00E53DE8"/>
    <w:rsid w:val="00E53F36"/>
    <w:rsid w:val="00E54141"/>
    <w:rsid w:val="00E54295"/>
    <w:rsid w:val="00E542B9"/>
    <w:rsid w:val="00E5444A"/>
    <w:rsid w:val="00E547E1"/>
    <w:rsid w:val="00E54984"/>
    <w:rsid w:val="00E54BB9"/>
    <w:rsid w:val="00E54E18"/>
    <w:rsid w:val="00E5531D"/>
    <w:rsid w:val="00E554FB"/>
    <w:rsid w:val="00E558AF"/>
    <w:rsid w:val="00E559A8"/>
    <w:rsid w:val="00E55A84"/>
    <w:rsid w:val="00E55AAB"/>
    <w:rsid w:val="00E55D8A"/>
    <w:rsid w:val="00E55DFD"/>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AEA"/>
    <w:rsid w:val="00E57D4A"/>
    <w:rsid w:val="00E57F08"/>
    <w:rsid w:val="00E6026E"/>
    <w:rsid w:val="00E603B0"/>
    <w:rsid w:val="00E607CA"/>
    <w:rsid w:val="00E60992"/>
    <w:rsid w:val="00E60ABA"/>
    <w:rsid w:val="00E60D47"/>
    <w:rsid w:val="00E60D9F"/>
    <w:rsid w:val="00E60E3C"/>
    <w:rsid w:val="00E60E4C"/>
    <w:rsid w:val="00E60FCB"/>
    <w:rsid w:val="00E60FF2"/>
    <w:rsid w:val="00E61042"/>
    <w:rsid w:val="00E6120A"/>
    <w:rsid w:val="00E61407"/>
    <w:rsid w:val="00E61543"/>
    <w:rsid w:val="00E6155F"/>
    <w:rsid w:val="00E619C2"/>
    <w:rsid w:val="00E61B7D"/>
    <w:rsid w:val="00E61C61"/>
    <w:rsid w:val="00E61FF7"/>
    <w:rsid w:val="00E62105"/>
    <w:rsid w:val="00E62132"/>
    <w:rsid w:val="00E62145"/>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3FE6"/>
    <w:rsid w:val="00E64005"/>
    <w:rsid w:val="00E6454B"/>
    <w:rsid w:val="00E64621"/>
    <w:rsid w:val="00E6462C"/>
    <w:rsid w:val="00E646DE"/>
    <w:rsid w:val="00E64968"/>
    <w:rsid w:val="00E649FC"/>
    <w:rsid w:val="00E64A59"/>
    <w:rsid w:val="00E64AFE"/>
    <w:rsid w:val="00E64E6C"/>
    <w:rsid w:val="00E65024"/>
    <w:rsid w:val="00E65044"/>
    <w:rsid w:val="00E65190"/>
    <w:rsid w:val="00E651F4"/>
    <w:rsid w:val="00E6528D"/>
    <w:rsid w:val="00E65589"/>
    <w:rsid w:val="00E65646"/>
    <w:rsid w:val="00E6573E"/>
    <w:rsid w:val="00E657DF"/>
    <w:rsid w:val="00E65C05"/>
    <w:rsid w:val="00E66520"/>
    <w:rsid w:val="00E666CC"/>
    <w:rsid w:val="00E66733"/>
    <w:rsid w:val="00E667CA"/>
    <w:rsid w:val="00E66B6C"/>
    <w:rsid w:val="00E66C20"/>
    <w:rsid w:val="00E66E60"/>
    <w:rsid w:val="00E670DD"/>
    <w:rsid w:val="00E67181"/>
    <w:rsid w:val="00E67221"/>
    <w:rsid w:val="00E6757D"/>
    <w:rsid w:val="00E67752"/>
    <w:rsid w:val="00E67904"/>
    <w:rsid w:val="00E67934"/>
    <w:rsid w:val="00E679E4"/>
    <w:rsid w:val="00E67ACD"/>
    <w:rsid w:val="00E67FE3"/>
    <w:rsid w:val="00E700A8"/>
    <w:rsid w:val="00E7028C"/>
    <w:rsid w:val="00E70292"/>
    <w:rsid w:val="00E706F1"/>
    <w:rsid w:val="00E70CED"/>
    <w:rsid w:val="00E70EAF"/>
    <w:rsid w:val="00E71220"/>
    <w:rsid w:val="00E715CC"/>
    <w:rsid w:val="00E7163F"/>
    <w:rsid w:val="00E7187A"/>
    <w:rsid w:val="00E718CA"/>
    <w:rsid w:val="00E71A37"/>
    <w:rsid w:val="00E71AA5"/>
    <w:rsid w:val="00E71B0A"/>
    <w:rsid w:val="00E71B76"/>
    <w:rsid w:val="00E71C2C"/>
    <w:rsid w:val="00E71CAC"/>
    <w:rsid w:val="00E71D22"/>
    <w:rsid w:val="00E71EA5"/>
    <w:rsid w:val="00E72143"/>
    <w:rsid w:val="00E72263"/>
    <w:rsid w:val="00E7247C"/>
    <w:rsid w:val="00E725CB"/>
    <w:rsid w:val="00E726A0"/>
    <w:rsid w:val="00E728CB"/>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CF2"/>
    <w:rsid w:val="00E74D0F"/>
    <w:rsid w:val="00E74D7E"/>
    <w:rsid w:val="00E74DCB"/>
    <w:rsid w:val="00E74FC8"/>
    <w:rsid w:val="00E74FDB"/>
    <w:rsid w:val="00E75133"/>
    <w:rsid w:val="00E756AA"/>
    <w:rsid w:val="00E75707"/>
    <w:rsid w:val="00E7593B"/>
    <w:rsid w:val="00E75C53"/>
    <w:rsid w:val="00E75CE8"/>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1F0"/>
    <w:rsid w:val="00E832B4"/>
    <w:rsid w:val="00E832D0"/>
    <w:rsid w:val="00E8332C"/>
    <w:rsid w:val="00E83F16"/>
    <w:rsid w:val="00E83F18"/>
    <w:rsid w:val="00E8470B"/>
    <w:rsid w:val="00E849AB"/>
    <w:rsid w:val="00E84A8F"/>
    <w:rsid w:val="00E84CDC"/>
    <w:rsid w:val="00E84F27"/>
    <w:rsid w:val="00E850A3"/>
    <w:rsid w:val="00E85704"/>
    <w:rsid w:val="00E85843"/>
    <w:rsid w:val="00E85A2F"/>
    <w:rsid w:val="00E85B07"/>
    <w:rsid w:val="00E85B40"/>
    <w:rsid w:val="00E86036"/>
    <w:rsid w:val="00E8642B"/>
    <w:rsid w:val="00E86605"/>
    <w:rsid w:val="00E86811"/>
    <w:rsid w:val="00E86BAA"/>
    <w:rsid w:val="00E86D54"/>
    <w:rsid w:val="00E86DA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08C"/>
    <w:rsid w:val="00E91369"/>
    <w:rsid w:val="00E9165D"/>
    <w:rsid w:val="00E91693"/>
    <w:rsid w:val="00E9180F"/>
    <w:rsid w:val="00E91A41"/>
    <w:rsid w:val="00E91AD0"/>
    <w:rsid w:val="00E92259"/>
    <w:rsid w:val="00E92328"/>
    <w:rsid w:val="00E924B7"/>
    <w:rsid w:val="00E924CF"/>
    <w:rsid w:val="00E9253E"/>
    <w:rsid w:val="00E9258A"/>
    <w:rsid w:val="00E925A9"/>
    <w:rsid w:val="00E92844"/>
    <w:rsid w:val="00E928AD"/>
    <w:rsid w:val="00E92A17"/>
    <w:rsid w:val="00E92C20"/>
    <w:rsid w:val="00E92F0F"/>
    <w:rsid w:val="00E92F37"/>
    <w:rsid w:val="00E92F4B"/>
    <w:rsid w:val="00E931A9"/>
    <w:rsid w:val="00E93290"/>
    <w:rsid w:val="00E93380"/>
    <w:rsid w:val="00E933A7"/>
    <w:rsid w:val="00E9370D"/>
    <w:rsid w:val="00E93755"/>
    <w:rsid w:val="00E93B05"/>
    <w:rsid w:val="00E93D6C"/>
    <w:rsid w:val="00E9425B"/>
    <w:rsid w:val="00E943E4"/>
    <w:rsid w:val="00E945F2"/>
    <w:rsid w:val="00E946DD"/>
    <w:rsid w:val="00E947B1"/>
    <w:rsid w:val="00E947CD"/>
    <w:rsid w:val="00E949FD"/>
    <w:rsid w:val="00E94E22"/>
    <w:rsid w:val="00E950BF"/>
    <w:rsid w:val="00E95143"/>
    <w:rsid w:val="00E952C9"/>
    <w:rsid w:val="00E95333"/>
    <w:rsid w:val="00E95415"/>
    <w:rsid w:val="00E95477"/>
    <w:rsid w:val="00E95CD2"/>
    <w:rsid w:val="00E95D83"/>
    <w:rsid w:val="00E95DC3"/>
    <w:rsid w:val="00E95EBC"/>
    <w:rsid w:val="00E95EE1"/>
    <w:rsid w:val="00E962F8"/>
    <w:rsid w:val="00E963A5"/>
    <w:rsid w:val="00E963DE"/>
    <w:rsid w:val="00E96509"/>
    <w:rsid w:val="00E9657C"/>
    <w:rsid w:val="00E96724"/>
    <w:rsid w:val="00E967AA"/>
    <w:rsid w:val="00E96913"/>
    <w:rsid w:val="00E96B94"/>
    <w:rsid w:val="00E96C04"/>
    <w:rsid w:val="00E96D54"/>
    <w:rsid w:val="00E96DAC"/>
    <w:rsid w:val="00E96E17"/>
    <w:rsid w:val="00E96E8E"/>
    <w:rsid w:val="00E96F5D"/>
    <w:rsid w:val="00E96FA1"/>
    <w:rsid w:val="00E97289"/>
    <w:rsid w:val="00E972B1"/>
    <w:rsid w:val="00E97321"/>
    <w:rsid w:val="00E976A2"/>
    <w:rsid w:val="00E97785"/>
    <w:rsid w:val="00E97AE8"/>
    <w:rsid w:val="00E97D5D"/>
    <w:rsid w:val="00E97DF0"/>
    <w:rsid w:val="00EA009B"/>
    <w:rsid w:val="00EA01F8"/>
    <w:rsid w:val="00EA0568"/>
    <w:rsid w:val="00EA06C4"/>
    <w:rsid w:val="00EA08B8"/>
    <w:rsid w:val="00EA0AA1"/>
    <w:rsid w:val="00EA0D91"/>
    <w:rsid w:val="00EA0DAE"/>
    <w:rsid w:val="00EA0EA3"/>
    <w:rsid w:val="00EA12C1"/>
    <w:rsid w:val="00EA134B"/>
    <w:rsid w:val="00EA153A"/>
    <w:rsid w:val="00EA15FA"/>
    <w:rsid w:val="00EA1910"/>
    <w:rsid w:val="00EA1E69"/>
    <w:rsid w:val="00EA1FBD"/>
    <w:rsid w:val="00EA207C"/>
    <w:rsid w:val="00EA2100"/>
    <w:rsid w:val="00EA23F4"/>
    <w:rsid w:val="00EA2605"/>
    <w:rsid w:val="00EA2B24"/>
    <w:rsid w:val="00EA2B65"/>
    <w:rsid w:val="00EA2B7A"/>
    <w:rsid w:val="00EA2D99"/>
    <w:rsid w:val="00EA319C"/>
    <w:rsid w:val="00EA3548"/>
    <w:rsid w:val="00EA3566"/>
    <w:rsid w:val="00EA37CF"/>
    <w:rsid w:val="00EA3A87"/>
    <w:rsid w:val="00EA3ACB"/>
    <w:rsid w:val="00EA3AD1"/>
    <w:rsid w:val="00EA3BA8"/>
    <w:rsid w:val="00EA3DD3"/>
    <w:rsid w:val="00EA3F66"/>
    <w:rsid w:val="00EA3F7D"/>
    <w:rsid w:val="00EA42C2"/>
    <w:rsid w:val="00EA452B"/>
    <w:rsid w:val="00EA454A"/>
    <w:rsid w:val="00EA459C"/>
    <w:rsid w:val="00EA4C38"/>
    <w:rsid w:val="00EA4E99"/>
    <w:rsid w:val="00EA4FC2"/>
    <w:rsid w:val="00EA50A2"/>
    <w:rsid w:val="00EA51D0"/>
    <w:rsid w:val="00EA5277"/>
    <w:rsid w:val="00EA5299"/>
    <w:rsid w:val="00EA529B"/>
    <w:rsid w:val="00EA5343"/>
    <w:rsid w:val="00EA53F5"/>
    <w:rsid w:val="00EA5491"/>
    <w:rsid w:val="00EA561F"/>
    <w:rsid w:val="00EA57D4"/>
    <w:rsid w:val="00EA5C3F"/>
    <w:rsid w:val="00EA5C72"/>
    <w:rsid w:val="00EA5C7A"/>
    <w:rsid w:val="00EA5F52"/>
    <w:rsid w:val="00EA60D8"/>
    <w:rsid w:val="00EA650C"/>
    <w:rsid w:val="00EA661F"/>
    <w:rsid w:val="00EA6750"/>
    <w:rsid w:val="00EA689F"/>
    <w:rsid w:val="00EA690A"/>
    <w:rsid w:val="00EA6932"/>
    <w:rsid w:val="00EA6BB1"/>
    <w:rsid w:val="00EA6C20"/>
    <w:rsid w:val="00EA6D92"/>
    <w:rsid w:val="00EA72AA"/>
    <w:rsid w:val="00EA7AB6"/>
    <w:rsid w:val="00EA7AF6"/>
    <w:rsid w:val="00EB0152"/>
    <w:rsid w:val="00EB015F"/>
    <w:rsid w:val="00EB026F"/>
    <w:rsid w:val="00EB0279"/>
    <w:rsid w:val="00EB02CF"/>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8BA"/>
    <w:rsid w:val="00EB2A37"/>
    <w:rsid w:val="00EB2AA3"/>
    <w:rsid w:val="00EB2C0C"/>
    <w:rsid w:val="00EB2E18"/>
    <w:rsid w:val="00EB2E65"/>
    <w:rsid w:val="00EB303F"/>
    <w:rsid w:val="00EB36C9"/>
    <w:rsid w:val="00EB385F"/>
    <w:rsid w:val="00EB3880"/>
    <w:rsid w:val="00EB3945"/>
    <w:rsid w:val="00EB3EF5"/>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656"/>
    <w:rsid w:val="00EB5791"/>
    <w:rsid w:val="00EB57A0"/>
    <w:rsid w:val="00EB5902"/>
    <w:rsid w:val="00EB595A"/>
    <w:rsid w:val="00EB5A47"/>
    <w:rsid w:val="00EB5B1F"/>
    <w:rsid w:val="00EB5DB2"/>
    <w:rsid w:val="00EB5E1E"/>
    <w:rsid w:val="00EB5F39"/>
    <w:rsid w:val="00EB5FC3"/>
    <w:rsid w:val="00EB6060"/>
    <w:rsid w:val="00EB6230"/>
    <w:rsid w:val="00EB62CB"/>
    <w:rsid w:val="00EB644D"/>
    <w:rsid w:val="00EB6458"/>
    <w:rsid w:val="00EB6600"/>
    <w:rsid w:val="00EB662C"/>
    <w:rsid w:val="00EB6791"/>
    <w:rsid w:val="00EB69AA"/>
    <w:rsid w:val="00EB6A76"/>
    <w:rsid w:val="00EB6B64"/>
    <w:rsid w:val="00EB6CED"/>
    <w:rsid w:val="00EB6E6E"/>
    <w:rsid w:val="00EB6EDA"/>
    <w:rsid w:val="00EB6F4E"/>
    <w:rsid w:val="00EB70BB"/>
    <w:rsid w:val="00EB70C9"/>
    <w:rsid w:val="00EB7487"/>
    <w:rsid w:val="00EB74F2"/>
    <w:rsid w:val="00EB7626"/>
    <w:rsid w:val="00EB772B"/>
    <w:rsid w:val="00EB7E63"/>
    <w:rsid w:val="00EC0023"/>
    <w:rsid w:val="00EC0241"/>
    <w:rsid w:val="00EC02BE"/>
    <w:rsid w:val="00EC0350"/>
    <w:rsid w:val="00EC04A4"/>
    <w:rsid w:val="00EC07F5"/>
    <w:rsid w:val="00EC0824"/>
    <w:rsid w:val="00EC0E27"/>
    <w:rsid w:val="00EC167F"/>
    <w:rsid w:val="00EC16DE"/>
    <w:rsid w:val="00EC18C0"/>
    <w:rsid w:val="00EC1BA2"/>
    <w:rsid w:val="00EC1CE3"/>
    <w:rsid w:val="00EC1CEA"/>
    <w:rsid w:val="00EC1E29"/>
    <w:rsid w:val="00EC1F2C"/>
    <w:rsid w:val="00EC2012"/>
    <w:rsid w:val="00EC235E"/>
    <w:rsid w:val="00EC24DE"/>
    <w:rsid w:val="00EC264D"/>
    <w:rsid w:val="00EC265A"/>
    <w:rsid w:val="00EC281E"/>
    <w:rsid w:val="00EC2826"/>
    <w:rsid w:val="00EC289F"/>
    <w:rsid w:val="00EC2935"/>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40C1"/>
    <w:rsid w:val="00EC44F8"/>
    <w:rsid w:val="00EC456D"/>
    <w:rsid w:val="00EC4948"/>
    <w:rsid w:val="00EC4BE8"/>
    <w:rsid w:val="00EC4CC8"/>
    <w:rsid w:val="00EC4EA2"/>
    <w:rsid w:val="00EC5014"/>
    <w:rsid w:val="00EC5284"/>
    <w:rsid w:val="00EC533D"/>
    <w:rsid w:val="00EC5933"/>
    <w:rsid w:val="00EC5EA9"/>
    <w:rsid w:val="00EC6298"/>
    <w:rsid w:val="00EC62FE"/>
    <w:rsid w:val="00EC6905"/>
    <w:rsid w:val="00EC6A7A"/>
    <w:rsid w:val="00EC6CCD"/>
    <w:rsid w:val="00EC711C"/>
    <w:rsid w:val="00EC7158"/>
    <w:rsid w:val="00EC7439"/>
    <w:rsid w:val="00EC76F7"/>
    <w:rsid w:val="00EC772A"/>
    <w:rsid w:val="00EC7BF0"/>
    <w:rsid w:val="00ED0040"/>
    <w:rsid w:val="00ED0119"/>
    <w:rsid w:val="00ED02E9"/>
    <w:rsid w:val="00ED075A"/>
    <w:rsid w:val="00ED077D"/>
    <w:rsid w:val="00ED0878"/>
    <w:rsid w:val="00ED094E"/>
    <w:rsid w:val="00ED0CA6"/>
    <w:rsid w:val="00ED0D46"/>
    <w:rsid w:val="00ED0DEA"/>
    <w:rsid w:val="00ED12B6"/>
    <w:rsid w:val="00ED12F6"/>
    <w:rsid w:val="00ED1809"/>
    <w:rsid w:val="00ED1959"/>
    <w:rsid w:val="00ED19A9"/>
    <w:rsid w:val="00ED1A9B"/>
    <w:rsid w:val="00ED1F2E"/>
    <w:rsid w:val="00ED2214"/>
    <w:rsid w:val="00ED2227"/>
    <w:rsid w:val="00ED25EF"/>
    <w:rsid w:val="00ED2608"/>
    <w:rsid w:val="00ED26AB"/>
    <w:rsid w:val="00ED26B0"/>
    <w:rsid w:val="00ED27C5"/>
    <w:rsid w:val="00ED2991"/>
    <w:rsid w:val="00ED29AD"/>
    <w:rsid w:val="00ED2E7A"/>
    <w:rsid w:val="00ED2F5A"/>
    <w:rsid w:val="00ED313E"/>
    <w:rsid w:val="00ED3217"/>
    <w:rsid w:val="00ED32C0"/>
    <w:rsid w:val="00ED3346"/>
    <w:rsid w:val="00ED3D0C"/>
    <w:rsid w:val="00ED3F0D"/>
    <w:rsid w:val="00ED4147"/>
    <w:rsid w:val="00ED446A"/>
    <w:rsid w:val="00ED44C2"/>
    <w:rsid w:val="00ED44E3"/>
    <w:rsid w:val="00ED4795"/>
    <w:rsid w:val="00ED4887"/>
    <w:rsid w:val="00ED493B"/>
    <w:rsid w:val="00ED495F"/>
    <w:rsid w:val="00ED4A71"/>
    <w:rsid w:val="00ED4EE0"/>
    <w:rsid w:val="00ED5218"/>
    <w:rsid w:val="00ED54FA"/>
    <w:rsid w:val="00ED570B"/>
    <w:rsid w:val="00ED5768"/>
    <w:rsid w:val="00ED57D6"/>
    <w:rsid w:val="00ED59A1"/>
    <w:rsid w:val="00ED5C4B"/>
    <w:rsid w:val="00ED5E06"/>
    <w:rsid w:val="00ED5EB5"/>
    <w:rsid w:val="00ED5F6B"/>
    <w:rsid w:val="00ED621C"/>
    <w:rsid w:val="00ED63D2"/>
    <w:rsid w:val="00ED6955"/>
    <w:rsid w:val="00ED6966"/>
    <w:rsid w:val="00ED6F02"/>
    <w:rsid w:val="00ED6FA8"/>
    <w:rsid w:val="00ED738E"/>
    <w:rsid w:val="00ED77DC"/>
    <w:rsid w:val="00ED7A1E"/>
    <w:rsid w:val="00ED7D84"/>
    <w:rsid w:val="00ED7EB1"/>
    <w:rsid w:val="00ED7EF4"/>
    <w:rsid w:val="00EE0173"/>
    <w:rsid w:val="00EE01CB"/>
    <w:rsid w:val="00EE0395"/>
    <w:rsid w:val="00EE046C"/>
    <w:rsid w:val="00EE0582"/>
    <w:rsid w:val="00EE0D68"/>
    <w:rsid w:val="00EE0DD3"/>
    <w:rsid w:val="00EE0E80"/>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DBE"/>
    <w:rsid w:val="00EE3EDA"/>
    <w:rsid w:val="00EE3F35"/>
    <w:rsid w:val="00EE3F63"/>
    <w:rsid w:val="00EE404E"/>
    <w:rsid w:val="00EE4175"/>
    <w:rsid w:val="00EE434A"/>
    <w:rsid w:val="00EE464D"/>
    <w:rsid w:val="00EE4B52"/>
    <w:rsid w:val="00EE4CC9"/>
    <w:rsid w:val="00EE56FC"/>
    <w:rsid w:val="00EE578F"/>
    <w:rsid w:val="00EE5B91"/>
    <w:rsid w:val="00EE5BE6"/>
    <w:rsid w:val="00EE5CF4"/>
    <w:rsid w:val="00EE5D4E"/>
    <w:rsid w:val="00EE5F7F"/>
    <w:rsid w:val="00EE5F91"/>
    <w:rsid w:val="00EE6290"/>
    <w:rsid w:val="00EE6332"/>
    <w:rsid w:val="00EE63AD"/>
    <w:rsid w:val="00EE63DF"/>
    <w:rsid w:val="00EE6489"/>
    <w:rsid w:val="00EE6646"/>
    <w:rsid w:val="00EE67B6"/>
    <w:rsid w:val="00EE6AB2"/>
    <w:rsid w:val="00EE7106"/>
    <w:rsid w:val="00EE712F"/>
    <w:rsid w:val="00EE71BB"/>
    <w:rsid w:val="00EE726C"/>
    <w:rsid w:val="00EE72F2"/>
    <w:rsid w:val="00EE737E"/>
    <w:rsid w:val="00EE738F"/>
    <w:rsid w:val="00EE73A3"/>
    <w:rsid w:val="00EE7D14"/>
    <w:rsid w:val="00EE7D17"/>
    <w:rsid w:val="00EF0220"/>
    <w:rsid w:val="00EF0418"/>
    <w:rsid w:val="00EF0A40"/>
    <w:rsid w:val="00EF0CDD"/>
    <w:rsid w:val="00EF0E07"/>
    <w:rsid w:val="00EF113F"/>
    <w:rsid w:val="00EF1155"/>
    <w:rsid w:val="00EF134C"/>
    <w:rsid w:val="00EF1612"/>
    <w:rsid w:val="00EF1999"/>
    <w:rsid w:val="00EF1B61"/>
    <w:rsid w:val="00EF1D7F"/>
    <w:rsid w:val="00EF1F2C"/>
    <w:rsid w:val="00EF1F47"/>
    <w:rsid w:val="00EF24DF"/>
    <w:rsid w:val="00EF27EE"/>
    <w:rsid w:val="00EF280F"/>
    <w:rsid w:val="00EF292F"/>
    <w:rsid w:val="00EF2C7B"/>
    <w:rsid w:val="00EF2FEA"/>
    <w:rsid w:val="00EF303C"/>
    <w:rsid w:val="00EF3221"/>
    <w:rsid w:val="00EF32D3"/>
    <w:rsid w:val="00EF38BD"/>
    <w:rsid w:val="00EF3CBF"/>
    <w:rsid w:val="00EF3CE0"/>
    <w:rsid w:val="00EF4310"/>
    <w:rsid w:val="00EF48C7"/>
    <w:rsid w:val="00EF4C0A"/>
    <w:rsid w:val="00EF50A9"/>
    <w:rsid w:val="00EF57A9"/>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58C"/>
    <w:rsid w:val="00EF78AC"/>
    <w:rsid w:val="00EF7935"/>
    <w:rsid w:val="00EF79A6"/>
    <w:rsid w:val="00EF7AC5"/>
    <w:rsid w:val="00EF7C18"/>
    <w:rsid w:val="00F00075"/>
    <w:rsid w:val="00F00159"/>
    <w:rsid w:val="00F001C1"/>
    <w:rsid w:val="00F0058D"/>
    <w:rsid w:val="00F00960"/>
    <w:rsid w:val="00F00976"/>
    <w:rsid w:val="00F00C09"/>
    <w:rsid w:val="00F00F1B"/>
    <w:rsid w:val="00F00FA0"/>
    <w:rsid w:val="00F01558"/>
    <w:rsid w:val="00F019DD"/>
    <w:rsid w:val="00F01D81"/>
    <w:rsid w:val="00F01F84"/>
    <w:rsid w:val="00F026E3"/>
    <w:rsid w:val="00F0282C"/>
    <w:rsid w:val="00F02CA9"/>
    <w:rsid w:val="00F030A7"/>
    <w:rsid w:val="00F03433"/>
    <w:rsid w:val="00F03753"/>
    <w:rsid w:val="00F0378E"/>
    <w:rsid w:val="00F03AEB"/>
    <w:rsid w:val="00F03C02"/>
    <w:rsid w:val="00F03CE4"/>
    <w:rsid w:val="00F03DDE"/>
    <w:rsid w:val="00F03EAD"/>
    <w:rsid w:val="00F04049"/>
    <w:rsid w:val="00F04752"/>
    <w:rsid w:val="00F04983"/>
    <w:rsid w:val="00F04F03"/>
    <w:rsid w:val="00F054BC"/>
    <w:rsid w:val="00F0575A"/>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CCD"/>
    <w:rsid w:val="00F06D86"/>
    <w:rsid w:val="00F074A3"/>
    <w:rsid w:val="00F07587"/>
    <w:rsid w:val="00F075E9"/>
    <w:rsid w:val="00F0766A"/>
    <w:rsid w:val="00F076DE"/>
    <w:rsid w:val="00F07817"/>
    <w:rsid w:val="00F07A10"/>
    <w:rsid w:val="00F07E83"/>
    <w:rsid w:val="00F07EBC"/>
    <w:rsid w:val="00F10431"/>
    <w:rsid w:val="00F10524"/>
    <w:rsid w:val="00F10972"/>
    <w:rsid w:val="00F10E94"/>
    <w:rsid w:val="00F10ECA"/>
    <w:rsid w:val="00F10FB6"/>
    <w:rsid w:val="00F112F1"/>
    <w:rsid w:val="00F11587"/>
    <w:rsid w:val="00F115BF"/>
    <w:rsid w:val="00F116FE"/>
    <w:rsid w:val="00F117C2"/>
    <w:rsid w:val="00F11C48"/>
    <w:rsid w:val="00F11CDC"/>
    <w:rsid w:val="00F12072"/>
    <w:rsid w:val="00F123DA"/>
    <w:rsid w:val="00F12A3F"/>
    <w:rsid w:val="00F12A41"/>
    <w:rsid w:val="00F12BDB"/>
    <w:rsid w:val="00F12F97"/>
    <w:rsid w:val="00F130A3"/>
    <w:rsid w:val="00F130AE"/>
    <w:rsid w:val="00F1332F"/>
    <w:rsid w:val="00F1347B"/>
    <w:rsid w:val="00F13534"/>
    <w:rsid w:val="00F135F2"/>
    <w:rsid w:val="00F137A3"/>
    <w:rsid w:val="00F13941"/>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927"/>
    <w:rsid w:val="00F15AA4"/>
    <w:rsid w:val="00F15B5E"/>
    <w:rsid w:val="00F15C4D"/>
    <w:rsid w:val="00F15CA9"/>
    <w:rsid w:val="00F15CF3"/>
    <w:rsid w:val="00F15CF4"/>
    <w:rsid w:val="00F15F57"/>
    <w:rsid w:val="00F16092"/>
    <w:rsid w:val="00F16347"/>
    <w:rsid w:val="00F16440"/>
    <w:rsid w:val="00F164D8"/>
    <w:rsid w:val="00F165AB"/>
    <w:rsid w:val="00F16861"/>
    <w:rsid w:val="00F168F1"/>
    <w:rsid w:val="00F16960"/>
    <w:rsid w:val="00F16C21"/>
    <w:rsid w:val="00F16C5C"/>
    <w:rsid w:val="00F17302"/>
    <w:rsid w:val="00F175C9"/>
    <w:rsid w:val="00F176B7"/>
    <w:rsid w:val="00F177C2"/>
    <w:rsid w:val="00F17908"/>
    <w:rsid w:val="00F17925"/>
    <w:rsid w:val="00F17C86"/>
    <w:rsid w:val="00F17D07"/>
    <w:rsid w:val="00F17D32"/>
    <w:rsid w:val="00F2000F"/>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1F8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4FCE"/>
    <w:rsid w:val="00F2502F"/>
    <w:rsid w:val="00F25187"/>
    <w:rsid w:val="00F251D8"/>
    <w:rsid w:val="00F254A8"/>
    <w:rsid w:val="00F25890"/>
    <w:rsid w:val="00F2597B"/>
    <w:rsid w:val="00F25ABE"/>
    <w:rsid w:val="00F25C11"/>
    <w:rsid w:val="00F25C21"/>
    <w:rsid w:val="00F25D33"/>
    <w:rsid w:val="00F25D40"/>
    <w:rsid w:val="00F26065"/>
    <w:rsid w:val="00F2618B"/>
    <w:rsid w:val="00F262BB"/>
    <w:rsid w:val="00F264A1"/>
    <w:rsid w:val="00F2692D"/>
    <w:rsid w:val="00F26C0C"/>
    <w:rsid w:val="00F270C3"/>
    <w:rsid w:val="00F273B8"/>
    <w:rsid w:val="00F27496"/>
    <w:rsid w:val="00F2757C"/>
    <w:rsid w:val="00F2798A"/>
    <w:rsid w:val="00F27E98"/>
    <w:rsid w:val="00F30403"/>
    <w:rsid w:val="00F30417"/>
    <w:rsid w:val="00F3056E"/>
    <w:rsid w:val="00F309E9"/>
    <w:rsid w:val="00F30B06"/>
    <w:rsid w:val="00F30BF5"/>
    <w:rsid w:val="00F30DC9"/>
    <w:rsid w:val="00F315FA"/>
    <w:rsid w:val="00F31984"/>
    <w:rsid w:val="00F31BD1"/>
    <w:rsid w:val="00F31CC6"/>
    <w:rsid w:val="00F31D4F"/>
    <w:rsid w:val="00F31E61"/>
    <w:rsid w:val="00F321A6"/>
    <w:rsid w:val="00F32242"/>
    <w:rsid w:val="00F326A2"/>
    <w:rsid w:val="00F32807"/>
    <w:rsid w:val="00F32B51"/>
    <w:rsid w:val="00F333A1"/>
    <w:rsid w:val="00F334A7"/>
    <w:rsid w:val="00F335C3"/>
    <w:rsid w:val="00F3372A"/>
    <w:rsid w:val="00F33798"/>
    <w:rsid w:val="00F337D4"/>
    <w:rsid w:val="00F33DE7"/>
    <w:rsid w:val="00F33F03"/>
    <w:rsid w:val="00F34034"/>
    <w:rsid w:val="00F340EA"/>
    <w:rsid w:val="00F341BA"/>
    <w:rsid w:val="00F34378"/>
    <w:rsid w:val="00F34480"/>
    <w:rsid w:val="00F3461B"/>
    <w:rsid w:val="00F34626"/>
    <w:rsid w:val="00F3493E"/>
    <w:rsid w:val="00F3494C"/>
    <w:rsid w:val="00F34985"/>
    <w:rsid w:val="00F34AE4"/>
    <w:rsid w:val="00F34B71"/>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A91"/>
    <w:rsid w:val="00F37B14"/>
    <w:rsid w:val="00F37C18"/>
    <w:rsid w:val="00F37F23"/>
    <w:rsid w:val="00F40208"/>
    <w:rsid w:val="00F40257"/>
    <w:rsid w:val="00F406CA"/>
    <w:rsid w:val="00F40715"/>
    <w:rsid w:val="00F4087C"/>
    <w:rsid w:val="00F40A23"/>
    <w:rsid w:val="00F40B83"/>
    <w:rsid w:val="00F40B8B"/>
    <w:rsid w:val="00F40CF9"/>
    <w:rsid w:val="00F40E33"/>
    <w:rsid w:val="00F40EE9"/>
    <w:rsid w:val="00F40FC4"/>
    <w:rsid w:val="00F4114B"/>
    <w:rsid w:val="00F4129E"/>
    <w:rsid w:val="00F41311"/>
    <w:rsid w:val="00F41563"/>
    <w:rsid w:val="00F419C7"/>
    <w:rsid w:val="00F41C1F"/>
    <w:rsid w:val="00F41C3E"/>
    <w:rsid w:val="00F41ED6"/>
    <w:rsid w:val="00F424BC"/>
    <w:rsid w:val="00F42C97"/>
    <w:rsid w:val="00F42E38"/>
    <w:rsid w:val="00F42FB5"/>
    <w:rsid w:val="00F4318B"/>
    <w:rsid w:val="00F4365A"/>
    <w:rsid w:val="00F437D3"/>
    <w:rsid w:val="00F439CC"/>
    <w:rsid w:val="00F43A93"/>
    <w:rsid w:val="00F43C70"/>
    <w:rsid w:val="00F44130"/>
    <w:rsid w:val="00F44323"/>
    <w:rsid w:val="00F4486C"/>
    <w:rsid w:val="00F44C6C"/>
    <w:rsid w:val="00F44C89"/>
    <w:rsid w:val="00F44E77"/>
    <w:rsid w:val="00F45514"/>
    <w:rsid w:val="00F455CB"/>
    <w:rsid w:val="00F45838"/>
    <w:rsid w:val="00F45A96"/>
    <w:rsid w:val="00F45ACC"/>
    <w:rsid w:val="00F45C69"/>
    <w:rsid w:val="00F45CAF"/>
    <w:rsid w:val="00F45D31"/>
    <w:rsid w:val="00F45E79"/>
    <w:rsid w:val="00F464CF"/>
    <w:rsid w:val="00F46583"/>
    <w:rsid w:val="00F467F7"/>
    <w:rsid w:val="00F46A59"/>
    <w:rsid w:val="00F47285"/>
    <w:rsid w:val="00F477F9"/>
    <w:rsid w:val="00F47DE8"/>
    <w:rsid w:val="00F47E1E"/>
    <w:rsid w:val="00F47E67"/>
    <w:rsid w:val="00F500DA"/>
    <w:rsid w:val="00F5026B"/>
    <w:rsid w:val="00F50531"/>
    <w:rsid w:val="00F5060A"/>
    <w:rsid w:val="00F5085B"/>
    <w:rsid w:val="00F50965"/>
    <w:rsid w:val="00F50B0F"/>
    <w:rsid w:val="00F50CCD"/>
    <w:rsid w:val="00F50DD5"/>
    <w:rsid w:val="00F50E9C"/>
    <w:rsid w:val="00F50FC2"/>
    <w:rsid w:val="00F510AA"/>
    <w:rsid w:val="00F513C4"/>
    <w:rsid w:val="00F51422"/>
    <w:rsid w:val="00F5155F"/>
    <w:rsid w:val="00F51C2D"/>
    <w:rsid w:val="00F51F34"/>
    <w:rsid w:val="00F51F46"/>
    <w:rsid w:val="00F52115"/>
    <w:rsid w:val="00F52565"/>
    <w:rsid w:val="00F527FB"/>
    <w:rsid w:val="00F52868"/>
    <w:rsid w:val="00F530F1"/>
    <w:rsid w:val="00F53A20"/>
    <w:rsid w:val="00F53BE5"/>
    <w:rsid w:val="00F53F94"/>
    <w:rsid w:val="00F5409E"/>
    <w:rsid w:val="00F540D9"/>
    <w:rsid w:val="00F541E4"/>
    <w:rsid w:val="00F54354"/>
    <w:rsid w:val="00F5468E"/>
    <w:rsid w:val="00F5477E"/>
    <w:rsid w:val="00F549D0"/>
    <w:rsid w:val="00F54CEE"/>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22"/>
    <w:rsid w:val="00F57680"/>
    <w:rsid w:val="00F57A4B"/>
    <w:rsid w:val="00F600CD"/>
    <w:rsid w:val="00F601A0"/>
    <w:rsid w:val="00F601CC"/>
    <w:rsid w:val="00F6040B"/>
    <w:rsid w:val="00F60493"/>
    <w:rsid w:val="00F60920"/>
    <w:rsid w:val="00F60A57"/>
    <w:rsid w:val="00F60CEB"/>
    <w:rsid w:val="00F60F6A"/>
    <w:rsid w:val="00F610C8"/>
    <w:rsid w:val="00F61166"/>
    <w:rsid w:val="00F61248"/>
    <w:rsid w:val="00F6124D"/>
    <w:rsid w:val="00F6132F"/>
    <w:rsid w:val="00F6163E"/>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072"/>
    <w:rsid w:val="00F64357"/>
    <w:rsid w:val="00F643C4"/>
    <w:rsid w:val="00F64462"/>
    <w:rsid w:val="00F64787"/>
    <w:rsid w:val="00F647C8"/>
    <w:rsid w:val="00F64A06"/>
    <w:rsid w:val="00F64DC7"/>
    <w:rsid w:val="00F64EDB"/>
    <w:rsid w:val="00F6501B"/>
    <w:rsid w:val="00F656C1"/>
    <w:rsid w:val="00F659AE"/>
    <w:rsid w:val="00F65B45"/>
    <w:rsid w:val="00F65D2C"/>
    <w:rsid w:val="00F65FBB"/>
    <w:rsid w:val="00F660E2"/>
    <w:rsid w:val="00F66161"/>
    <w:rsid w:val="00F663D9"/>
    <w:rsid w:val="00F666A2"/>
    <w:rsid w:val="00F66EFA"/>
    <w:rsid w:val="00F672A6"/>
    <w:rsid w:val="00F67380"/>
    <w:rsid w:val="00F67414"/>
    <w:rsid w:val="00F6747A"/>
    <w:rsid w:val="00F675BE"/>
    <w:rsid w:val="00F6762E"/>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33"/>
    <w:rsid w:val="00F73588"/>
    <w:rsid w:val="00F73619"/>
    <w:rsid w:val="00F73874"/>
    <w:rsid w:val="00F73B5B"/>
    <w:rsid w:val="00F73B8E"/>
    <w:rsid w:val="00F73D4F"/>
    <w:rsid w:val="00F73DE8"/>
    <w:rsid w:val="00F741BE"/>
    <w:rsid w:val="00F74563"/>
    <w:rsid w:val="00F746B4"/>
    <w:rsid w:val="00F74897"/>
    <w:rsid w:val="00F749EC"/>
    <w:rsid w:val="00F74C5C"/>
    <w:rsid w:val="00F753E1"/>
    <w:rsid w:val="00F756D5"/>
    <w:rsid w:val="00F75AF4"/>
    <w:rsid w:val="00F75B97"/>
    <w:rsid w:val="00F7615C"/>
    <w:rsid w:val="00F76165"/>
    <w:rsid w:val="00F76525"/>
    <w:rsid w:val="00F76714"/>
    <w:rsid w:val="00F76E2F"/>
    <w:rsid w:val="00F76E58"/>
    <w:rsid w:val="00F76FFF"/>
    <w:rsid w:val="00F77052"/>
    <w:rsid w:val="00F77167"/>
    <w:rsid w:val="00F77917"/>
    <w:rsid w:val="00F77A70"/>
    <w:rsid w:val="00F77BF2"/>
    <w:rsid w:val="00F77C92"/>
    <w:rsid w:val="00F77CBB"/>
    <w:rsid w:val="00F80204"/>
    <w:rsid w:val="00F80429"/>
    <w:rsid w:val="00F804F0"/>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2D1C"/>
    <w:rsid w:val="00F8302E"/>
    <w:rsid w:val="00F835CA"/>
    <w:rsid w:val="00F836AD"/>
    <w:rsid w:val="00F8371D"/>
    <w:rsid w:val="00F83834"/>
    <w:rsid w:val="00F838C9"/>
    <w:rsid w:val="00F839F6"/>
    <w:rsid w:val="00F8405E"/>
    <w:rsid w:val="00F840E1"/>
    <w:rsid w:val="00F840F1"/>
    <w:rsid w:val="00F8416D"/>
    <w:rsid w:val="00F8463D"/>
    <w:rsid w:val="00F8475B"/>
    <w:rsid w:val="00F8478A"/>
    <w:rsid w:val="00F847CD"/>
    <w:rsid w:val="00F84B67"/>
    <w:rsid w:val="00F84B72"/>
    <w:rsid w:val="00F84E53"/>
    <w:rsid w:val="00F84E61"/>
    <w:rsid w:val="00F84ED0"/>
    <w:rsid w:val="00F8519C"/>
    <w:rsid w:val="00F85233"/>
    <w:rsid w:val="00F852B6"/>
    <w:rsid w:val="00F85392"/>
    <w:rsid w:val="00F8543E"/>
    <w:rsid w:val="00F85471"/>
    <w:rsid w:val="00F85587"/>
    <w:rsid w:val="00F856F0"/>
    <w:rsid w:val="00F85D8B"/>
    <w:rsid w:val="00F85DA7"/>
    <w:rsid w:val="00F85EE3"/>
    <w:rsid w:val="00F8636A"/>
    <w:rsid w:val="00F86553"/>
    <w:rsid w:val="00F867AC"/>
    <w:rsid w:val="00F86A2E"/>
    <w:rsid w:val="00F87011"/>
    <w:rsid w:val="00F87031"/>
    <w:rsid w:val="00F87219"/>
    <w:rsid w:val="00F87774"/>
    <w:rsid w:val="00F87AD3"/>
    <w:rsid w:val="00F87BA1"/>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5F"/>
    <w:rsid w:val="00F92383"/>
    <w:rsid w:val="00F925DD"/>
    <w:rsid w:val="00F92774"/>
    <w:rsid w:val="00F92EB9"/>
    <w:rsid w:val="00F92ECA"/>
    <w:rsid w:val="00F92ECE"/>
    <w:rsid w:val="00F93093"/>
    <w:rsid w:val="00F9363F"/>
    <w:rsid w:val="00F93ACE"/>
    <w:rsid w:val="00F93F8F"/>
    <w:rsid w:val="00F94049"/>
    <w:rsid w:val="00F94146"/>
    <w:rsid w:val="00F942F1"/>
    <w:rsid w:val="00F945C9"/>
    <w:rsid w:val="00F9480B"/>
    <w:rsid w:val="00F94BF2"/>
    <w:rsid w:val="00F94C9A"/>
    <w:rsid w:val="00F94CBD"/>
    <w:rsid w:val="00F94FE9"/>
    <w:rsid w:val="00F95284"/>
    <w:rsid w:val="00F9541A"/>
    <w:rsid w:val="00F9546F"/>
    <w:rsid w:val="00F95489"/>
    <w:rsid w:val="00F95825"/>
    <w:rsid w:val="00F959AB"/>
    <w:rsid w:val="00F95B4F"/>
    <w:rsid w:val="00F95D81"/>
    <w:rsid w:val="00F962FD"/>
    <w:rsid w:val="00F963C5"/>
    <w:rsid w:val="00F964AF"/>
    <w:rsid w:val="00F9651C"/>
    <w:rsid w:val="00F96559"/>
    <w:rsid w:val="00F968C3"/>
    <w:rsid w:val="00F968E2"/>
    <w:rsid w:val="00F96A28"/>
    <w:rsid w:val="00F96A67"/>
    <w:rsid w:val="00F96D06"/>
    <w:rsid w:val="00F96D5F"/>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0F8A"/>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2FEC"/>
    <w:rsid w:val="00FA314A"/>
    <w:rsid w:val="00FA324A"/>
    <w:rsid w:val="00FA33FA"/>
    <w:rsid w:val="00FA34AB"/>
    <w:rsid w:val="00FA3814"/>
    <w:rsid w:val="00FA38F0"/>
    <w:rsid w:val="00FA39FD"/>
    <w:rsid w:val="00FA3AC6"/>
    <w:rsid w:val="00FA3B3B"/>
    <w:rsid w:val="00FA3C86"/>
    <w:rsid w:val="00FA3C90"/>
    <w:rsid w:val="00FA3D0B"/>
    <w:rsid w:val="00FA409F"/>
    <w:rsid w:val="00FA448D"/>
    <w:rsid w:val="00FA4CA6"/>
    <w:rsid w:val="00FA4D9A"/>
    <w:rsid w:val="00FA4EB5"/>
    <w:rsid w:val="00FA564E"/>
    <w:rsid w:val="00FA56BD"/>
    <w:rsid w:val="00FA57F2"/>
    <w:rsid w:val="00FA5A78"/>
    <w:rsid w:val="00FA5AB4"/>
    <w:rsid w:val="00FA5B0D"/>
    <w:rsid w:val="00FA5BCB"/>
    <w:rsid w:val="00FA5EC0"/>
    <w:rsid w:val="00FA637E"/>
    <w:rsid w:val="00FA6520"/>
    <w:rsid w:val="00FA65B4"/>
    <w:rsid w:val="00FA681C"/>
    <w:rsid w:val="00FA681D"/>
    <w:rsid w:val="00FA681F"/>
    <w:rsid w:val="00FA68C4"/>
    <w:rsid w:val="00FA6BE0"/>
    <w:rsid w:val="00FA6CE3"/>
    <w:rsid w:val="00FA6D63"/>
    <w:rsid w:val="00FA6DCE"/>
    <w:rsid w:val="00FA6E52"/>
    <w:rsid w:val="00FA7051"/>
    <w:rsid w:val="00FA74F5"/>
    <w:rsid w:val="00FA75EE"/>
    <w:rsid w:val="00FA766B"/>
    <w:rsid w:val="00FA7825"/>
    <w:rsid w:val="00FA79B5"/>
    <w:rsid w:val="00FA7E50"/>
    <w:rsid w:val="00FB00C9"/>
    <w:rsid w:val="00FB00DE"/>
    <w:rsid w:val="00FB0287"/>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733"/>
    <w:rsid w:val="00FB1750"/>
    <w:rsid w:val="00FB1957"/>
    <w:rsid w:val="00FB197D"/>
    <w:rsid w:val="00FB1995"/>
    <w:rsid w:val="00FB1F85"/>
    <w:rsid w:val="00FB2105"/>
    <w:rsid w:val="00FB238A"/>
    <w:rsid w:val="00FB27FD"/>
    <w:rsid w:val="00FB293A"/>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4EA0"/>
    <w:rsid w:val="00FB51B3"/>
    <w:rsid w:val="00FB525B"/>
    <w:rsid w:val="00FB5542"/>
    <w:rsid w:val="00FB55D9"/>
    <w:rsid w:val="00FB57E4"/>
    <w:rsid w:val="00FB5DCC"/>
    <w:rsid w:val="00FB5DEA"/>
    <w:rsid w:val="00FB5ECA"/>
    <w:rsid w:val="00FB6009"/>
    <w:rsid w:val="00FB6036"/>
    <w:rsid w:val="00FB60BB"/>
    <w:rsid w:val="00FB64F7"/>
    <w:rsid w:val="00FB65C0"/>
    <w:rsid w:val="00FB67D6"/>
    <w:rsid w:val="00FB6866"/>
    <w:rsid w:val="00FB6918"/>
    <w:rsid w:val="00FB6B28"/>
    <w:rsid w:val="00FB6B30"/>
    <w:rsid w:val="00FB6B37"/>
    <w:rsid w:val="00FB6D63"/>
    <w:rsid w:val="00FB7041"/>
    <w:rsid w:val="00FB70F6"/>
    <w:rsid w:val="00FB757A"/>
    <w:rsid w:val="00FB783B"/>
    <w:rsid w:val="00FB7876"/>
    <w:rsid w:val="00FB78BA"/>
    <w:rsid w:val="00FB7A50"/>
    <w:rsid w:val="00FB7F54"/>
    <w:rsid w:val="00FB7F8F"/>
    <w:rsid w:val="00FC042B"/>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05B"/>
    <w:rsid w:val="00FC32C4"/>
    <w:rsid w:val="00FC3336"/>
    <w:rsid w:val="00FC3578"/>
    <w:rsid w:val="00FC3658"/>
    <w:rsid w:val="00FC367E"/>
    <w:rsid w:val="00FC3A9A"/>
    <w:rsid w:val="00FC3BBD"/>
    <w:rsid w:val="00FC3F63"/>
    <w:rsid w:val="00FC4035"/>
    <w:rsid w:val="00FC459E"/>
    <w:rsid w:val="00FC4798"/>
    <w:rsid w:val="00FC479B"/>
    <w:rsid w:val="00FC488D"/>
    <w:rsid w:val="00FC4926"/>
    <w:rsid w:val="00FC4CB8"/>
    <w:rsid w:val="00FC4FB0"/>
    <w:rsid w:val="00FC4FDD"/>
    <w:rsid w:val="00FC50CD"/>
    <w:rsid w:val="00FC54C0"/>
    <w:rsid w:val="00FC5840"/>
    <w:rsid w:val="00FC588F"/>
    <w:rsid w:val="00FC5926"/>
    <w:rsid w:val="00FC5B8D"/>
    <w:rsid w:val="00FC5C00"/>
    <w:rsid w:val="00FC6278"/>
    <w:rsid w:val="00FC6399"/>
    <w:rsid w:val="00FC650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29B"/>
    <w:rsid w:val="00FD04BB"/>
    <w:rsid w:val="00FD050C"/>
    <w:rsid w:val="00FD053F"/>
    <w:rsid w:val="00FD09D1"/>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277"/>
    <w:rsid w:val="00FD3495"/>
    <w:rsid w:val="00FD3536"/>
    <w:rsid w:val="00FD38AA"/>
    <w:rsid w:val="00FD397B"/>
    <w:rsid w:val="00FD39C2"/>
    <w:rsid w:val="00FD3B6C"/>
    <w:rsid w:val="00FD3BC6"/>
    <w:rsid w:val="00FD3C1F"/>
    <w:rsid w:val="00FD3C35"/>
    <w:rsid w:val="00FD425B"/>
    <w:rsid w:val="00FD4374"/>
    <w:rsid w:val="00FD4851"/>
    <w:rsid w:val="00FD4A11"/>
    <w:rsid w:val="00FD4A42"/>
    <w:rsid w:val="00FD4C38"/>
    <w:rsid w:val="00FD4E1E"/>
    <w:rsid w:val="00FD4FE8"/>
    <w:rsid w:val="00FD5247"/>
    <w:rsid w:val="00FD525B"/>
    <w:rsid w:val="00FD5D3B"/>
    <w:rsid w:val="00FD5E61"/>
    <w:rsid w:val="00FD6220"/>
    <w:rsid w:val="00FD6371"/>
    <w:rsid w:val="00FD641E"/>
    <w:rsid w:val="00FD6708"/>
    <w:rsid w:val="00FD6D6C"/>
    <w:rsid w:val="00FD73AB"/>
    <w:rsid w:val="00FD7700"/>
    <w:rsid w:val="00FD7A64"/>
    <w:rsid w:val="00FD7AC4"/>
    <w:rsid w:val="00FD7CCE"/>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C3F"/>
    <w:rsid w:val="00FE2E76"/>
    <w:rsid w:val="00FE3056"/>
    <w:rsid w:val="00FE3729"/>
    <w:rsid w:val="00FE3A17"/>
    <w:rsid w:val="00FE3A6C"/>
    <w:rsid w:val="00FE3CFE"/>
    <w:rsid w:val="00FE3D4D"/>
    <w:rsid w:val="00FE3D56"/>
    <w:rsid w:val="00FE3D94"/>
    <w:rsid w:val="00FE3E4B"/>
    <w:rsid w:val="00FE3E77"/>
    <w:rsid w:val="00FE3F95"/>
    <w:rsid w:val="00FE4346"/>
    <w:rsid w:val="00FE44F7"/>
    <w:rsid w:val="00FE4603"/>
    <w:rsid w:val="00FE47E8"/>
    <w:rsid w:val="00FE484A"/>
    <w:rsid w:val="00FE4CD4"/>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E7D58"/>
    <w:rsid w:val="00FF066F"/>
    <w:rsid w:val="00FF07B6"/>
    <w:rsid w:val="00FF0C84"/>
    <w:rsid w:val="00FF0E6C"/>
    <w:rsid w:val="00FF0F11"/>
    <w:rsid w:val="00FF0FD0"/>
    <w:rsid w:val="00FF10A7"/>
    <w:rsid w:val="00FF112D"/>
    <w:rsid w:val="00FF11AD"/>
    <w:rsid w:val="00FF147C"/>
    <w:rsid w:val="00FF1610"/>
    <w:rsid w:val="00FF1619"/>
    <w:rsid w:val="00FF1BB9"/>
    <w:rsid w:val="00FF1C52"/>
    <w:rsid w:val="00FF20CB"/>
    <w:rsid w:val="00FF210F"/>
    <w:rsid w:val="00FF2271"/>
    <w:rsid w:val="00FF23D8"/>
    <w:rsid w:val="00FF2425"/>
    <w:rsid w:val="00FF28A8"/>
    <w:rsid w:val="00FF37CB"/>
    <w:rsid w:val="00FF38E1"/>
    <w:rsid w:val="00FF3962"/>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5AC6"/>
    <w:rsid w:val="00FF6158"/>
    <w:rsid w:val="00FF65EA"/>
    <w:rsid w:val="00FF66E4"/>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
    <w:basedOn w:val="a"/>
    <w:link w:val="af5"/>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1"/>
    <w:qFormat/>
    <w:rsid w:val="00EC3771"/>
    <w:p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0"/>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autoRedefine/>
    <w:qFormat/>
    <w:rsid w:val="00784DE0"/>
    <w:pPr>
      <w:tabs>
        <w:tab w:val="left" w:pos="322"/>
      </w:tabs>
      <w:spacing w:before="120" w:after="120"/>
      <w:ind w:left="1361" w:hanging="1361"/>
    </w:pPr>
    <w:rPr>
      <w:rFonts w:eastAsiaTheme="minorEastAsia"/>
      <w:iCs/>
      <w:szCs w:val="24"/>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784DE0"/>
    <w:rPr>
      <w:rFonts w:eastAsiaTheme="minorEastAsia"/>
      <w:b/>
      <w:iCs/>
      <w:szCs w:val="24"/>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3nobreakH3Underrubrik2h3MemoHeading3helloTitre">
    <w:name w:val="スタイル 見出し 3no breakH3Underrubrik2h3Memo Heading 3helloTitre ..."/>
    <w:basedOn w:val="3"/>
    <w:rsid w:val="00892C8F"/>
    <w:pPr>
      <w:tabs>
        <w:tab w:val="num" w:pos="720"/>
      </w:tabs>
      <w:ind w:left="720" w:hanging="720"/>
      <w:jc w:val="left"/>
    </w:pPr>
    <w:rPr>
      <w:rFonts w:eastAsia="Batang" w:cs="Times New Roman"/>
      <w:bCs w:val="0"/>
      <w:sz w:val="20"/>
      <w:lang w:val="en-GB" w:eastAsia="x-none"/>
    </w:rPr>
  </w:style>
  <w:style w:type="table" w:customStyle="1" w:styleId="TableGrid2">
    <w:name w:val="TableGrid2"/>
    <w:basedOn w:val="a2"/>
    <w:uiPriority w:val="39"/>
    <w:qFormat/>
    <w:rsid w:val="00F87219"/>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uiPriority w:val="39"/>
    <w:qFormat/>
    <w:rsid w:val="00E62145"/>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
    <w:rsid w:val="005868A7"/>
    <w:pPr>
      <w:spacing w:before="100" w:beforeAutospacing="1" w:after="100" w:afterAutospacing="1"/>
      <w:jc w:val="left"/>
    </w:pPr>
    <w:rPr>
      <w:rFonts w:ascii="SimSun" w:eastAsia="SimSun" w:hAnsi="SimSun" w:cs="SimSun"/>
      <w:sz w:val="24"/>
      <w:lang w:eastAsia="zh-CN"/>
    </w:rPr>
  </w:style>
  <w:style w:type="paragraph" w:customStyle="1" w:styleId="TAN">
    <w:name w:val="TAN"/>
    <w:basedOn w:val="a"/>
    <w:rsid w:val="005868A7"/>
    <w:pPr>
      <w:keepNext/>
      <w:keepLines/>
      <w:spacing w:after="0"/>
      <w:ind w:left="851" w:hanging="851"/>
      <w:jc w:val="left"/>
    </w:pPr>
    <w:rPr>
      <w:rFonts w:ascii="Arial" w:eastAsiaTheme="minorEastAsia"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293861">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29138378">
      <w:bodyDiv w:val="1"/>
      <w:marLeft w:val="0"/>
      <w:marRight w:val="0"/>
      <w:marTop w:val="0"/>
      <w:marBottom w:val="0"/>
      <w:divBdr>
        <w:top w:val="none" w:sz="0" w:space="0" w:color="auto"/>
        <w:left w:val="none" w:sz="0" w:space="0" w:color="auto"/>
        <w:bottom w:val="none" w:sz="0" w:space="0" w:color="auto"/>
        <w:right w:val="none" w:sz="0" w:space="0" w:color="auto"/>
      </w:divBdr>
      <w:divsChild>
        <w:div w:id="706638813">
          <w:marLeft w:val="1166"/>
          <w:marRight w:val="0"/>
          <w:marTop w:val="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17370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82522182">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31938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543855">
      <w:bodyDiv w:val="1"/>
      <w:marLeft w:val="0"/>
      <w:marRight w:val="0"/>
      <w:marTop w:val="0"/>
      <w:marBottom w:val="0"/>
      <w:divBdr>
        <w:top w:val="none" w:sz="0" w:space="0" w:color="auto"/>
        <w:left w:val="none" w:sz="0" w:space="0" w:color="auto"/>
        <w:bottom w:val="none" w:sz="0" w:space="0" w:color="auto"/>
        <w:right w:val="none" w:sz="0" w:space="0" w:color="auto"/>
      </w:divBdr>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BEDFB-D5B3-452A-BF21-D64AACE4DE6C}">
  <ds:schemaRefs>
    <ds:schemaRef ds:uri="http://schemas.openxmlformats.org/officeDocument/2006/bibliography"/>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25</Pages>
  <Words>6214</Words>
  <Characters>35423</Characters>
  <Application>Microsoft Office Word</Application>
  <DocSecurity>0</DocSecurity>
  <Lines>295</Lines>
  <Paragraphs>83</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41554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55</cp:revision>
  <cp:lastPrinted>2011-08-03T09:36:00Z</cp:lastPrinted>
  <dcterms:created xsi:type="dcterms:W3CDTF">2025-03-26T03:13:00Z</dcterms:created>
  <dcterms:modified xsi:type="dcterms:W3CDTF">2025-03-26T09:44:00Z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